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E017A" w14:textId="77777777" w:rsidR="004915CC" w:rsidRDefault="004915CC" w:rsidP="004915CC">
      <w:pPr>
        <w:pStyle w:val="Titre"/>
        <w:spacing w:after="0"/>
        <w:jc w:val="center"/>
        <w:rPr>
          <w:rStyle w:val="Rfrencelgre"/>
          <w:rFonts w:cs="Arial"/>
          <w:b/>
          <w:sz w:val="44"/>
          <w:szCs w:val="44"/>
        </w:rPr>
      </w:pPr>
      <w:r>
        <w:rPr>
          <w:rFonts w:cs="Arial"/>
          <w:b/>
          <w:smallCaps w:val="0"/>
          <w:noProof/>
          <w:sz w:val="44"/>
          <w:szCs w:val="44"/>
          <w:lang w:eastAsia="fr-FR"/>
        </w:rPr>
        <w:drawing>
          <wp:anchor distT="0" distB="0" distL="114300" distR="114300" simplePos="0" relativeHeight="251659264" behindDoc="0" locked="0" layoutInCell="1" allowOverlap="1" wp14:anchorId="708733BD" wp14:editId="0DD8C782">
            <wp:simplePos x="0" y="0"/>
            <wp:positionH relativeFrom="column">
              <wp:posOffset>-376555</wp:posOffset>
            </wp:positionH>
            <wp:positionV relativeFrom="paragraph">
              <wp:posOffset>-348615</wp:posOffset>
            </wp:positionV>
            <wp:extent cx="1438275" cy="504825"/>
            <wp:effectExtent l="19050" t="0" r="9525" b="0"/>
            <wp:wrapNone/>
            <wp:docPr id="3" name="Image 3" descr="LOGO_UL_ess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UL_essa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504825"/>
                    </a:xfrm>
                    <a:prstGeom prst="rect">
                      <a:avLst/>
                    </a:prstGeom>
                    <a:noFill/>
                    <a:ln>
                      <a:noFill/>
                    </a:ln>
                  </pic:spPr>
                </pic:pic>
              </a:graphicData>
            </a:graphic>
          </wp:anchor>
        </w:drawing>
      </w:r>
    </w:p>
    <w:p w14:paraId="6BBB91BD" w14:textId="7C87EA4C" w:rsidR="004915CC" w:rsidRDefault="004915CC" w:rsidP="004915CC">
      <w:pPr>
        <w:pStyle w:val="Titre"/>
        <w:spacing w:after="0"/>
        <w:jc w:val="center"/>
        <w:rPr>
          <w:rStyle w:val="Rfrencelgre"/>
          <w:rFonts w:cs="Arial"/>
          <w:b/>
          <w:sz w:val="44"/>
          <w:szCs w:val="44"/>
        </w:rPr>
      </w:pPr>
      <w:r>
        <w:rPr>
          <w:rStyle w:val="Rfrencelgre"/>
          <w:rFonts w:cs="Arial"/>
          <w:b/>
          <w:sz w:val="44"/>
          <w:szCs w:val="44"/>
        </w:rPr>
        <w:t>ACCORD-CADRE n°</w:t>
      </w:r>
      <w:r w:rsidR="00077A1C">
        <w:rPr>
          <w:rStyle w:val="Rfrencelgre"/>
          <w:rFonts w:cs="Arial"/>
          <w:b/>
          <w:sz w:val="44"/>
          <w:szCs w:val="44"/>
        </w:rPr>
        <w:t xml:space="preserve"> 25A21</w:t>
      </w:r>
    </w:p>
    <w:p w14:paraId="15D2F97F" w14:textId="77777777" w:rsidR="004915CC" w:rsidRDefault="004915CC" w:rsidP="004915CC">
      <w:pPr>
        <w:pStyle w:val="Titre"/>
        <w:spacing w:after="0"/>
        <w:jc w:val="center"/>
        <w:rPr>
          <w:rStyle w:val="Rfrencelgre"/>
          <w:rFonts w:cs="Arial"/>
          <w:b/>
          <w:sz w:val="44"/>
          <w:szCs w:val="44"/>
        </w:rPr>
      </w:pPr>
      <w:r>
        <w:rPr>
          <w:rStyle w:val="Rfrencelgre"/>
          <w:rFonts w:cs="Arial"/>
          <w:b/>
          <w:sz w:val="44"/>
          <w:szCs w:val="44"/>
        </w:rPr>
        <w:t xml:space="preserve"> Prestations de </w:t>
      </w:r>
      <w:r w:rsidRPr="00D40153">
        <w:rPr>
          <w:rStyle w:val="Rfrencelgre"/>
          <w:rFonts w:cs="Arial"/>
          <w:b/>
          <w:sz w:val="44"/>
          <w:szCs w:val="44"/>
        </w:rPr>
        <w:t>nettoyage de</w:t>
      </w:r>
      <w:r>
        <w:rPr>
          <w:rStyle w:val="Rfrencelgre"/>
          <w:rFonts w:cs="Arial"/>
          <w:b/>
          <w:sz w:val="44"/>
          <w:szCs w:val="44"/>
        </w:rPr>
        <w:t xml:space="preserve"> locaux</w:t>
      </w:r>
    </w:p>
    <w:p w14:paraId="59BA3E19" w14:textId="77777777" w:rsidR="004915CC" w:rsidRPr="009A65E0" w:rsidRDefault="004915CC" w:rsidP="004915CC"/>
    <w:p w14:paraId="58ED316D" w14:textId="77777777" w:rsidR="004915CC" w:rsidRPr="00036883" w:rsidRDefault="004915CC" w:rsidP="004915CC">
      <w:pPr>
        <w:pStyle w:val="Titre"/>
        <w:spacing w:after="0"/>
        <w:jc w:val="center"/>
        <w:rPr>
          <w:rStyle w:val="Rfrencelgre"/>
          <w:rFonts w:cs="Arial"/>
          <w:b/>
          <w:sz w:val="44"/>
          <w:szCs w:val="44"/>
        </w:rPr>
      </w:pPr>
      <w:r>
        <w:rPr>
          <w:rStyle w:val="Rfrencelgre"/>
          <w:rFonts w:cs="Arial"/>
          <w:b/>
          <w:sz w:val="44"/>
          <w:szCs w:val="44"/>
        </w:rPr>
        <w:t xml:space="preserve">ANNEXE 1 CCTP – DISPOSITIONS PARTICULIERES </w:t>
      </w:r>
    </w:p>
    <w:p w14:paraId="1E8E1577" w14:textId="77777777" w:rsidR="006759C6" w:rsidRPr="00036883" w:rsidRDefault="006759C6" w:rsidP="004915CC">
      <w:pPr>
        <w:rPr>
          <w:rFonts w:cs="Arial"/>
        </w:rPr>
      </w:pPr>
    </w:p>
    <w:p w14:paraId="4BDA3B2A" w14:textId="46358E1B" w:rsidR="00907771" w:rsidRDefault="00907771" w:rsidP="00A3464B">
      <w:pPr>
        <w:pStyle w:val="Sous-titre"/>
        <w:jc w:val="center"/>
        <w:rPr>
          <w:rFonts w:cs="Arial"/>
          <w:b/>
          <w:i w:val="0"/>
          <w:sz w:val="36"/>
          <w:szCs w:val="36"/>
        </w:rPr>
      </w:pPr>
      <w:r w:rsidRPr="00564D6B">
        <w:rPr>
          <w:rFonts w:cs="Arial"/>
          <w:b/>
          <w:i w:val="0"/>
          <w:sz w:val="36"/>
          <w:szCs w:val="36"/>
        </w:rPr>
        <w:t>LOT N</w:t>
      </w:r>
      <w:r w:rsidR="006759C6" w:rsidRPr="00564D6B">
        <w:rPr>
          <w:rFonts w:cs="Arial"/>
          <w:b/>
          <w:i w:val="0"/>
          <w:sz w:val="36"/>
          <w:szCs w:val="36"/>
        </w:rPr>
        <w:t>°</w:t>
      </w:r>
      <w:r w:rsidR="00D84540">
        <w:rPr>
          <w:rFonts w:cs="Arial"/>
          <w:b/>
          <w:i w:val="0"/>
          <w:sz w:val="36"/>
          <w:szCs w:val="36"/>
        </w:rPr>
        <w:t xml:space="preserve"> </w:t>
      </w:r>
      <w:r w:rsidR="00077A1C">
        <w:rPr>
          <w:rFonts w:cs="Arial"/>
          <w:b/>
          <w:i w:val="0"/>
          <w:sz w:val="36"/>
          <w:szCs w:val="36"/>
        </w:rPr>
        <w:t>4</w:t>
      </w:r>
    </w:p>
    <w:p w14:paraId="47AE84C4" w14:textId="77777777" w:rsidR="00077A1C" w:rsidRDefault="00077A1C" w:rsidP="00D84540">
      <w:pPr>
        <w:jc w:val="center"/>
      </w:pPr>
    </w:p>
    <w:p w14:paraId="0E1C984C" w14:textId="4E8B0E40" w:rsidR="00D84540" w:rsidRDefault="00D84540" w:rsidP="00D84540">
      <w:pPr>
        <w:jc w:val="center"/>
      </w:pPr>
      <w:r>
        <w:t>Ce lot comporte</w:t>
      </w:r>
      <w:r w:rsidR="00386770">
        <w:t xml:space="preserve"> </w:t>
      </w:r>
      <w:r w:rsidR="00077A1C">
        <w:t xml:space="preserve">3 </w:t>
      </w:r>
      <w:r w:rsidR="004B5D89">
        <w:t>composantes</w:t>
      </w:r>
      <w:r>
        <w:t xml:space="preserve"> : </w:t>
      </w:r>
    </w:p>
    <w:p w14:paraId="7A0B4D82" w14:textId="77777777" w:rsidR="00D84540" w:rsidRPr="00D84540" w:rsidRDefault="00D84540" w:rsidP="00D84540">
      <w:pPr>
        <w:jc w:val="center"/>
      </w:pPr>
    </w:p>
    <w:p w14:paraId="65BC3384" w14:textId="1C70A2BD" w:rsidR="006759C6" w:rsidRPr="00564D6B" w:rsidRDefault="00FF328B" w:rsidP="00FF328B">
      <w:pPr>
        <w:pStyle w:val="Sous-titre"/>
        <w:jc w:val="center"/>
        <w:rPr>
          <w:rFonts w:eastAsia="Times New Roman" w:cs="Arial"/>
          <w:b/>
          <w:i w:val="0"/>
          <w:sz w:val="22"/>
          <w:szCs w:val="22"/>
          <w:lang w:eastAsia="fr-FR"/>
        </w:rPr>
      </w:pPr>
      <w:r w:rsidRPr="00FF328B">
        <w:rPr>
          <w:rFonts w:cs="Arial"/>
          <w:b/>
          <w:i w:val="0"/>
          <w:sz w:val="36"/>
          <w:szCs w:val="36"/>
        </w:rPr>
        <w:t>BU DROIT ET SCIENCES ECONOMIQUES</w:t>
      </w:r>
    </w:p>
    <w:p w14:paraId="001142A6" w14:textId="77777777" w:rsidR="00907771" w:rsidRPr="00036883" w:rsidRDefault="00907771" w:rsidP="00A3464B">
      <w:pPr>
        <w:jc w:val="both"/>
        <w:rPr>
          <w:lang w:eastAsia="fr-FR"/>
        </w:rPr>
      </w:pPr>
    </w:p>
    <w:tbl>
      <w:tblPr>
        <w:tblStyle w:val="Grilledutableau"/>
        <w:tblW w:w="0" w:type="auto"/>
        <w:jc w:val="center"/>
        <w:tblLook w:val="04A0" w:firstRow="1" w:lastRow="0" w:firstColumn="1" w:lastColumn="0" w:noHBand="0" w:noVBand="1"/>
      </w:tblPr>
      <w:tblGrid>
        <w:gridCol w:w="2322"/>
        <w:gridCol w:w="2322"/>
        <w:gridCol w:w="2322"/>
      </w:tblGrid>
      <w:tr w:rsidR="003C5B1C" w:rsidRPr="00036883" w14:paraId="0D6DB033" w14:textId="77777777" w:rsidTr="0076342B">
        <w:trPr>
          <w:trHeight w:val="459"/>
          <w:jc w:val="center"/>
        </w:trPr>
        <w:tc>
          <w:tcPr>
            <w:tcW w:w="2322" w:type="dxa"/>
            <w:tcBorders>
              <w:bottom w:val="single" w:sz="4" w:space="0" w:color="auto"/>
            </w:tcBorders>
            <w:shd w:val="clear" w:color="auto" w:fill="EAF1DD" w:themeFill="accent3" w:themeFillTint="33"/>
            <w:vAlign w:val="center"/>
          </w:tcPr>
          <w:p w14:paraId="313678CD" w14:textId="77777777" w:rsidR="00907771" w:rsidRPr="00036883" w:rsidRDefault="0018162D" w:rsidP="00A3464B">
            <w:pPr>
              <w:jc w:val="both"/>
              <w:rPr>
                <w:rFonts w:cs="Arial"/>
                <w:b/>
                <w:lang w:eastAsia="fr-FR" w:bidi="hi-IN"/>
              </w:rPr>
            </w:pPr>
            <w:r>
              <w:rPr>
                <w:rFonts w:cs="Arial"/>
                <w:b/>
                <w:lang w:eastAsia="fr-FR" w:bidi="hi-IN"/>
              </w:rPr>
              <w:t>Site/Composante</w:t>
            </w:r>
          </w:p>
        </w:tc>
        <w:tc>
          <w:tcPr>
            <w:tcW w:w="2322" w:type="dxa"/>
            <w:tcBorders>
              <w:bottom w:val="single" w:sz="4" w:space="0" w:color="auto"/>
            </w:tcBorders>
            <w:shd w:val="clear" w:color="auto" w:fill="EAF1DD" w:themeFill="accent3" w:themeFillTint="33"/>
            <w:vAlign w:val="center"/>
          </w:tcPr>
          <w:p w14:paraId="11C5278B" w14:textId="77777777" w:rsidR="003C5B1C" w:rsidRPr="00036883" w:rsidRDefault="003C5B1C" w:rsidP="00A3464B">
            <w:pPr>
              <w:jc w:val="both"/>
              <w:rPr>
                <w:rFonts w:cs="Arial"/>
                <w:b/>
                <w:lang w:eastAsia="fr-FR" w:bidi="hi-IN"/>
              </w:rPr>
            </w:pPr>
            <w:r w:rsidRPr="00036883">
              <w:rPr>
                <w:rFonts w:cs="Arial"/>
                <w:b/>
                <w:lang w:eastAsia="fr-FR" w:bidi="hi-IN"/>
              </w:rPr>
              <w:t>Adresse Principale</w:t>
            </w:r>
          </w:p>
        </w:tc>
        <w:tc>
          <w:tcPr>
            <w:tcW w:w="2322" w:type="dxa"/>
            <w:tcBorders>
              <w:bottom w:val="single" w:sz="4" w:space="0" w:color="auto"/>
            </w:tcBorders>
            <w:shd w:val="clear" w:color="auto" w:fill="EAF1DD" w:themeFill="accent3" w:themeFillTint="33"/>
            <w:vAlign w:val="center"/>
          </w:tcPr>
          <w:p w14:paraId="538AC328" w14:textId="77777777" w:rsidR="003C5B1C" w:rsidRPr="00036883" w:rsidRDefault="003C5B1C" w:rsidP="00F66FDA">
            <w:pPr>
              <w:jc w:val="center"/>
              <w:rPr>
                <w:rFonts w:cs="Arial"/>
                <w:b/>
                <w:lang w:eastAsia="fr-FR" w:bidi="hi-IN"/>
              </w:rPr>
            </w:pPr>
            <w:r w:rsidRPr="00036883">
              <w:rPr>
                <w:rFonts w:cs="Arial"/>
                <w:b/>
                <w:lang w:eastAsia="fr-FR" w:bidi="hi-IN"/>
              </w:rPr>
              <w:t>Surfaces bâtiments</w:t>
            </w:r>
            <w:r w:rsidR="00F66FDA">
              <w:rPr>
                <w:rFonts w:cs="Arial"/>
                <w:b/>
                <w:lang w:eastAsia="fr-FR" w:bidi="hi-IN"/>
              </w:rPr>
              <w:t xml:space="preserve"> à nettoyer par le prestataire externe</w:t>
            </w:r>
          </w:p>
        </w:tc>
      </w:tr>
      <w:tr w:rsidR="003C5B1C" w:rsidRPr="00036883" w14:paraId="344B59F7" w14:textId="77777777" w:rsidTr="000F2738">
        <w:trPr>
          <w:trHeight w:val="1121"/>
          <w:jc w:val="center"/>
        </w:trPr>
        <w:tc>
          <w:tcPr>
            <w:tcW w:w="2322" w:type="dxa"/>
            <w:shd w:val="clear" w:color="auto" w:fill="FFFFFF" w:themeFill="background1"/>
            <w:vAlign w:val="center"/>
          </w:tcPr>
          <w:p w14:paraId="6A1D0DED" w14:textId="77777777" w:rsidR="00FF328B" w:rsidRPr="00FF328B" w:rsidRDefault="00FF328B" w:rsidP="00FF328B">
            <w:pPr>
              <w:pStyle w:val="Sous-titre"/>
              <w:jc w:val="center"/>
              <w:rPr>
                <w:rFonts w:cs="Arial"/>
                <w:b/>
                <w:i w:val="0"/>
                <w:sz w:val="24"/>
                <w:szCs w:val="24"/>
              </w:rPr>
            </w:pPr>
            <w:r w:rsidRPr="00FF328B">
              <w:rPr>
                <w:rFonts w:cs="Arial"/>
                <w:b/>
                <w:i w:val="0"/>
                <w:sz w:val="24"/>
                <w:szCs w:val="24"/>
              </w:rPr>
              <w:t xml:space="preserve">bu droit </w:t>
            </w:r>
            <w:r w:rsidRPr="00FF328B">
              <w:rPr>
                <w:rFonts w:cs="Arial"/>
                <w:b/>
                <w:i w:val="0"/>
                <w:iCs w:val="0"/>
                <w:sz w:val="20"/>
                <w:szCs w:val="20"/>
                <w:lang w:eastAsia="fr-FR" w:bidi="hi-IN"/>
              </w:rPr>
              <w:t>ET SCIENCES ECONOMIQUES</w:t>
            </w:r>
          </w:p>
          <w:p w14:paraId="440D3FC3" w14:textId="281FE190" w:rsidR="003C5B1C" w:rsidRPr="00FF328B" w:rsidRDefault="003C5B1C" w:rsidP="00F053E7">
            <w:pPr>
              <w:jc w:val="center"/>
              <w:rPr>
                <w:rFonts w:cs="Arial"/>
                <w:b/>
                <w:lang w:eastAsia="fr-FR" w:bidi="hi-IN"/>
              </w:rPr>
            </w:pPr>
          </w:p>
        </w:tc>
        <w:tc>
          <w:tcPr>
            <w:tcW w:w="2322" w:type="dxa"/>
            <w:shd w:val="clear" w:color="auto" w:fill="FFFFFF" w:themeFill="background1"/>
            <w:vAlign w:val="center"/>
          </w:tcPr>
          <w:p w14:paraId="4B53EE43" w14:textId="1CC2837D" w:rsidR="0063418E" w:rsidRPr="00FF328B" w:rsidRDefault="00A16A5B" w:rsidP="00F053E7">
            <w:pPr>
              <w:jc w:val="center"/>
              <w:rPr>
                <w:rFonts w:cs="Arial"/>
                <w:b/>
                <w:sz w:val="20"/>
                <w:szCs w:val="20"/>
                <w:lang w:eastAsia="fr-FR" w:bidi="hi-IN"/>
              </w:rPr>
            </w:pPr>
            <w:r w:rsidRPr="00FF328B">
              <w:rPr>
                <w:rFonts w:cs="Arial"/>
                <w:b/>
                <w:sz w:val="20"/>
                <w:szCs w:val="20"/>
                <w:lang w:eastAsia="fr-FR" w:bidi="hi-IN"/>
              </w:rPr>
              <w:t>11 place Carnot – 54000 Nancy</w:t>
            </w:r>
          </w:p>
        </w:tc>
        <w:tc>
          <w:tcPr>
            <w:tcW w:w="2322" w:type="dxa"/>
            <w:shd w:val="clear" w:color="auto" w:fill="FFFFFF" w:themeFill="background1"/>
            <w:vAlign w:val="center"/>
          </w:tcPr>
          <w:p w14:paraId="6DE852AF" w14:textId="77777777" w:rsidR="00386770" w:rsidRPr="00FF328B" w:rsidRDefault="00386770" w:rsidP="00F053E7">
            <w:pPr>
              <w:jc w:val="center"/>
              <w:rPr>
                <w:rFonts w:cs="Arial"/>
                <w:b/>
                <w:lang w:eastAsia="fr-FR" w:bidi="hi-IN"/>
              </w:rPr>
            </w:pPr>
          </w:p>
          <w:p w14:paraId="04B8F552" w14:textId="036EF38F" w:rsidR="003C5B1C" w:rsidRPr="00FF328B" w:rsidRDefault="00A16A5B" w:rsidP="00F053E7">
            <w:pPr>
              <w:jc w:val="center"/>
              <w:rPr>
                <w:rFonts w:cs="Arial"/>
                <w:b/>
                <w:lang w:eastAsia="fr-FR" w:bidi="hi-IN"/>
              </w:rPr>
            </w:pPr>
            <w:r w:rsidRPr="00FF328B">
              <w:rPr>
                <w:rFonts w:cs="Arial"/>
                <w:b/>
                <w:lang w:eastAsia="fr-FR" w:bidi="hi-IN"/>
              </w:rPr>
              <w:t>5 783</w:t>
            </w:r>
            <w:r w:rsidR="0063418E" w:rsidRPr="00FF328B">
              <w:rPr>
                <w:rFonts w:cs="Arial"/>
                <w:b/>
                <w:lang w:eastAsia="fr-FR" w:bidi="hi-IN"/>
              </w:rPr>
              <w:t xml:space="preserve"> m</w:t>
            </w:r>
            <w:r w:rsidR="0063418E" w:rsidRPr="00FF328B">
              <w:rPr>
                <w:rFonts w:cs="Arial"/>
                <w:b/>
                <w:vertAlign w:val="superscript"/>
                <w:lang w:eastAsia="fr-FR" w:bidi="hi-IN"/>
              </w:rPr>
              <w:t>2</w:t>
            </w:r>
          </w:p>
          <w:p w14:paraId="46A7F413" w14:textId="77777777" w:rsidR="0063418E" w:rsidRPr="00FF328B" w:rsidRDefault="0063418E" w:rsidP="0063418E">
            <w:pPr>
              <w:rPr>
                <w:rFonts w:cs="Arial"/>
                <w:b/>
                <w:lang w:eastAsia="fr-FR" w:bidi="hi-IN"/>
              </w:rPr>
            </w:pPr>
          </w:p>
        </w:tc>
      </w:tr>
    </w:tbl>
    <w:p w14:paraId="49C72322" w14:textId="77777777" w:rsidR="00FD7F6F" w:rsidRDefault="00FD7F6F" w:rsidP="00A3464B">
      <w:pPr>
        <w:jc w:val="both"/>
        <w:rPr>
          <w:rFonts w:cs="Arial"/>
          <w:lang w:eastAsia="fr-FR" w:bidi="hi-IN"/>
        </w:rPr>
      </w:pPr>
    </w:p>
    <w:p w14:paraId="779BB759" w14:textId="77777777" w:rsidR="009A65E0" w:rsidRPr="00036883" w:rsidRDefault="009A65E0" w:rsidP="00A3464B">
      <w:pPr>
        <w:jc w:val="both"/>
        <w:rPr>
          <w:rFonts w:cs="Arial"/>
          <w:lang w:eastAsia="fr-FR" w:bidi="hi-IN"/>
        </w:rPr>
      </w:pPr>
    </w:p>
    <w:p w14:paraId="4580BEC2" w14:textId="2710C50A" w:rsidR="00907771" w:rsidRPr="00036883" w:rsidRDefault="009A65E0" w:rsidP="00A3464B">
      <w:pPr>
        <w:jc w:val="both"/>
        <w:rPr>
          <w:rFonts w:cs="Arial"/>
          <w:lang w:eastAsia="fr-FR" w:bidi="hi-IN"/>
        </w:rPr>
      </w:pPr>
      <w:r w:rsidRPr="00F003C2">
        <w:rPr>
          <w:rFonts w:cs="Arial"/>
          <w:u w:val="single"/>
          <w:lang w:eastAsia="fr-FR" w:bidi="hi-IN"/>
        </w:rPr>
        <w:t xml:space="preserve">Date </w:t>
      </w:r>
      <w:r>
        <w:rPr>
          <w:rFonts w:cs="Arial"/>
          <w:u w:val="single"/>
          <w:lang w:eastAsia="fr-FR" w:bidi="hi-IN"/>
        </w:rPr>
        <w:t xml:space="preserve">prévisionnelle </w:t>
      </w:r>
      <w:r w:rsidRPr="00F003C2">
        <w:rPr>
          <w:rFonts w:cs="Arial"/>
          <w:u w:val="single"/>
          <w:lang w:eastAsia="fr-FR" w:bidi="hi-IN"/>
        </w:rPr>
        <w:t>de démarrage</w:t>
      </w:r>
      <w:r>
        <w:rPr>
          <w:rFonts w:cs="Arial"/>
          <w:u w:val="single"/>
          <w:lang w:eastAsia="fr-FR" w:bidi="hi-IN"/>
        </w:rPr>
        <w:t xml:space="preserve"> des prestations</w:t>
      </w:r>
      <w:r w:rsidR="0063418E">
        <w:rPr>
          <w:rFonts w:cs="Arial"/>
          <w:u w:val="single"/>
          <w:lang w:eastAsia="fr-FR" w:bidi="hi-IN"/>
        </w:rPr>
        <w:t xml:space="preserve"> </w:t>
      </w:r>
      <w:r w:rsidRPr="00D40153">
        <w:rPr>
          <w:rFonts w:cs="Arial"/>
          <w:lang w:eastAsia="fr-FR" w:bidi="hi-IN"/>
        </w:rPr>
        <w:t>:</w:t>
      </w:r>
      <w:bookmarkStart w:id="0" w:name="_Hlk175825257"/>
      <w:r w:rsidR="0063418E">
        <w:rPr>
          <w:rFonts w:cs="Arial"/>
          <w:lang w:eastAsia="fr-FR" w:bidi="hi-IN"/>
        </w:rPr>
        <w:t> </w:t>
      </w:r>
      <w:bookmarkEnd w:id="0"/>
      <w:r w:rsidR="00077A1C">
        <w:rPr>
          <w:rFonts w:cs="Arial"/>
          <w:b/>
          <w:sz w:val="20"/>
          <w:szCs w:val="20"/>
          <w:lang w:eastAsia="fr-FR" w:bidi="hi-IN"/>
        </w:rPr>
        <w:t>10</w:t>
      </w:r>
      <w:r w:rsidR="008D032A">
        <w:rPr>
          <w:rFonts w:cs="Arial"/>
          <w:b/>
          <w:sz w:val="20"/>
          <w:szCs w:val="20"/>
          <w:lang w:eastAsia="fr-FR" w:bidi="hi-IN"/>
        </w:rPr>
        <w:t>/01/26</w:t>
      </w:r>
    </w:p>
    <w:p w14:paraId="7722E7BF" w14:textId="77777777" w:rsidR="00907771" w:rsidRPr="00036883" w:rsidRDefault="00907771" w:rsidP="00A3464B">
      <w:pPr>
        <w:jc w:val="both"/>
        <w:rPr>
          <w:rFonts w:cs="Arial"/>
          <w:lang w:eastAsia="fr-FR"/>
        </w:rPr>
      </w:pPr>
    </w:p>
    <w:p w14:paraId="11219156" w14:textId="194B1F7D" w:rsidR="00C86817" w:rsidRDefault="00AB76BE" w:rsidP="00C86817">
      <w:pPr>
        <w:pStyle w:val="Titre1"/>
        <w:numPr>
          <w:ilvl w:val="0"/>
          <w:numId w:val="1"/>
        </w:numPr>
        <w:spacing w:before="0"/>
        <w:jc w:val="both"/>
        <w:rPr>
          <w:rFonts w:cs="Arial"/>
          <w:b/>
          <w:smallCaps w:val="0"/>
          <w:sz w:val="24"/>
          <w:szCs w:val="24"/>
        </w:rPr>
      </w:pPr>
      <w:r w:rsidRPr="00A24B32">
        <w:rPr>
          <w:rFonts w:cs="Arial"/>
          <w:b/>
          <w:smallCaps w:val="0"/>
          <w:sz w:val="24"/>
          <w:szCs w:val="24"/>
        </w:rPr>
        <w:t>Activité</w:t>
      </w:r>
      <w:r w:rsidR="00985D5C">
        <w:rPr>
          <w:rFonts w:cs="Arial"/>
          <w:b/>
          <w:smallCaps w:val="0"/>
          <w:sz w:val="24"/>
          <w:szCs w:val="24"/>
        </w:rPr>
        <w:t>s</w:t>
      </w:r>
      <w:r w:rsidRPr="00A24B32">
        <w:rPr>
          <w:rFonts w:cs="Arial"/>
          <w:b/>
          <w:smallCaps w:val="0"/>
          <w:sz w:val="24"/>
          <w:szCs w:val="24"/>
        </w:rPr>
        <w:t xml:space="preserve"> principales des S</w:t>
      </w:r>
      <w:r w:rsidR="00907771" w:rsidRPr="00A24B32">
        <w:rPr>
          <w:rFonts w:cs="Arial"/>
          <w:b/>
          <w:smallCaps w:val="0"/>
          <w:sz w:val="24"/>
          <w:szCs w:val="24"/>
        </w:rPr>
        <w:t>ites</w:t>
      </w:r>
      <w:r w:rsidRPr="00A24B32">
        <w:rPr>
          <w:rFonts w:cs="Arial"/>
          <w:b/>
          <w:smallCaps w:val="0"/>
          <w:sz w:val="24"/>
          <w:szCs w:val="24"/>
        </w:rPr>
        <w:t> :</w:t>
      </w:r>
      <w:r w:rsidR="00342DEE" w:rsidRPr="00A24B32">
        <w:rPr>
          <w:rFonts w:cs="Arial"/>
          <w:b/>
          <w:smallCaps w:val="0"/>
          <w:sz w:val="24"/>
          <w:szCs w:val="24"/>
        </w:rPr>
        <w:t xml:space="preserve"> </w:t>
      </w:r>
    </w:p>
    <w:p w14:paraId="7203C3DE" w14:textId="77777777" w:rsidR="00FF328B" w:rsidRPr="00FF328B" w:rsidRDefault="00FF328B" w:rsidP="00FF328B"/>
    <w:p w14:paraId="42FECD0D" w14:textId="77777777" w:rsidR="00FF328B" w:rsidRPr="00FF328B" w:rsidRDefault="00FF328B" w:rsidP="00FF328B">
      <w:pPr>
        <w:pStyle w:val="Titre1"/>
        <w:ind w:left="360"/>
        <w:jc w:val="both"/>
        <w:rPr>
          <w:rFonts w:eastAsia="Times New Roman" w:cs="Times New Roman"/>
          <w:bCs/>
          <w:smallCaps w:val="0"/>
          <w:spacing w:val="0"/>
          <w:sz w:val="24"/>
          <w:szCs w:val="24"/>
          <w:lang w:eastAsia="fr-FR"/>
        </w:rPr>
      </w:pPr>
      <w:r w:rsidRPr="00FF328B">
        <w:rPr>
          <w:rFonts w:eastAsia="Times New Roman" w:cs="Times New Roman"/>
          <w:bCs/>
          <w:smallCaps w:val="0"/>
          <w:spacing w:val="0"/>
          <w:sz w:val="24"/>
          <w:szCs w:val="24"/>
          <w:lang w:eastAsia="fr-FR"/>
        </w:rPr>
        <w:t>La Bibliothèque Universitaire de Droit et Sciences économiques est un bâtiment situé au centre-ville de Nancy, sur le campus Carnot-</w:t>
      </w:r>
      <w:proofErr w:type="spellStart"/>
      <w:r w:rsidRPr="00FF328B">
        <w:rPr>
          <w:rFonts w:eastAsia="Times New Roman" w:cs="Times New Roman"/>
          <w:bCs/>
          <w:smallCaps w:val="0"/>
          <w:spacing w:val="0"/>
          <w:sz w:val="24"/>
          <w:szCs w:val="24"/>
          <w:lang w:eastAsia="fr-FR"/>
        </w:rPr>
        <w:t>Ravinelle</w:t>
      </w:r>
      <w:proofErr w:type="spellEnd"/>
      <w:r w:rsidRPr="00FF328B">
        <w:rPr>
          <w:rFonts w:eastAsia="Times New Roman" w:cs="Times New Roman"/>
          <w:bCs/>
          <w:smallCaps w:val="0"/>
          <w:spacing w:val="0"/>
          <w:sz w:val="24"/>
          <w:szCs w:val="24"/>
          <w:lang w:eastAsia="fr-FR"/>
        </w:rPr>
        <w:t xml:space="preserve">, campus qui comprend notamment la Faculté de Droit, sciences économiques et Gestion. </w:t>
      </w:r>
    </w:p>
    <w:p w14:paraId="440D3CB8" w14:textId="77777777" w:rsidR="00FF328B" w:rsidRPr="00FF328B" w:rsidRDefault="00FF328B" w:rsidP="00FF328B">
      <w:pPr>
        <w:pStyle w:val="Titre1"/>
        <w:ind w:left="360"/>
        <w:jc w:val="both"/>
        <w:rPr>
          <w:rFonts w:eastAsia="Times New Roman" w:cs="Times New Roman"/>
          <w:bCs/>
          <w:smallCaps w:val="0"/>
          <w:spacing w:val="0"/>
          <w:sz w:val="24"/>
          <w:szCs w:val="24"/>
          <w:lang w:eastAsia="fr-FR"/>
        </w:rPr>
      </w:pPr>
      <w:r w:rsidRPr="00FF328B">
        <w:rPr>
          <w:rFonts w:eastAsia="Times New Roman" w:cs="Times New Roman"/>
          <w:bCs/>
          <w:smallCaps w:val="0"/>
          <w:spacing w:val="0"/>
          <w:sz w:val="24"/>
          <w:szCs w:val="24"/>
          <w:lang w:eastAsia="fr-FR"/>
        </w:rPr>
        <w:t xml:space="preserve">La BU accueille un public nombreux tout au long de l’année (environ 300 000 passages par an). Elle est ouverte 64 heures par semaine, du lundi au samedi, et 47 semaines par an. </w:t>
      </w:r>
    </w:p>
    <w:p w14:paraId="4ADF463F" w14:textId="77777777" w:rsidR="00FF328B" w:rsidRPr="00FF328B" w:rsidRDefault="00FF328B" w:rsidP="00FF328B">
      <w:pPr>
        <w:pStyle w:val="Titre1"/>
        <w:ind w:left="360"/>
        <w:jc w:val="both"/>
        <w:rPr>
          <w:rFonts w:eastAsia="Times New Roman" w:cs="Times New Roman"/>
          <w:bCs/>
          <w:smallCaps w:val="0"/>
          <w:spacing w:val="0"/>
          <w:sz w:val="24"/>
          <w:szCs w:val="24"/>
          <w:lang w:eastAsia="fr-FR"/>
        </w:rPr>
      </w:pPr>
      <w:r w:rsidRPr="00FF328B">
        <w:rPr>
          <w:rFonts w:eastAsia="Times New Roman" w:cs="Times New Roman"/>
          <w:bCs/>
          <w:smallCaps w:val="0"/>
          <w:spacing w:val="0"/>
          <w:sz w:val="24"/>
          <w:szCs w:val="24"/>
          <w:lang w:eastAsia="fr-FR"/>
        </w:rPr>
        <w:t xml:space="preserve">Les étudiants viennent réviser et préparer leurs examens tout au long de l’année. Ils restent de nombreuses heures à la BU, d’où la consommation de petits en-cas et une utilisation intensive des toilettes. </w:t>
      </w:r>
    </w:p>
    <w:p w14:paraId="63AADA5F" w14:textId="6595840C" w:rsidR="00A16A5B" w:rsidRPr="00A16A5B" w:rsidRDefault="00FF328B" w:rsidP="00FF328B">
      <w:pPr>
        <w:pStyle w:val="Titre1"/>
        <w:spacing w:before="0"/>
        <w:ind w:left="360"/>
        <w:jc w:val="both"/>
        <w:rPr>
          <w:rFonts w:cs="Arial"/>
          <w:b/>
          <w:smallCaps w:val="0"/>
          <w:sz w:val="24"/>
          <w:szCs w:val="24"/>
        </w:rPr>
      </w:pPr>
      <w:r w:rsidRPr="00FF328B">
        <w:rPr>
          <w:rFonts w:eastAsia="Times New Roman" w:cs="Times New Roman"/>
          <w:bCs/>
          <w:smallCaps w:val="0"/>
          <w:spacing w:val="0"/>
          <w:sz w:val="24"/>
          <w:szCs w:val="24"/>
          <w:lang w:eastAsia="fr-FR"/>
        </w:rPr>
        <w:t>Le bâtiment comprend également la salle d’honneur + des sous-sols qui ne sont pas inclus dans la prestation.</w:t>
      </w:r>
      <w:r w:rsidR="00A16A5B" w:rsidRPr="00A16A5B">
        <w:rPr>
          <w:rFonts w:eastAsia="Times New Roman" w:cs="Times New Roman"/>
          <w:bCs/>
          <w:smallCaps w:val="0"/>
          <w:spacing w:val="0"/>
          <w:sz w:val="24"/>
          <w:szCs w:val="24"/>
          <w:lang w:eastAsia="fr-FR"/>
        </w:rPr>
        <w:t xml:space="preserve"> </w:t>
      </w:r>
    </w:p>
    <w:p w14:paraId="05603E72" w14:textId="77777777" w:rsidR="00A16A5B" w:rsidRPr="00A16A5B" w:rsidRDefault="00A16A5B" w:rsidP="00A16A5B">
      <w:pPr>
        <w:pStyle w:val="Titre1"/>
        <w:spacing w:before="0"/>
        <w:jc w:val="both"/>
        <w:rPr>
          <w:rFonts w:cs="Arial"/>
          <w:b/>
          <w:smallCaps w:val="0"/>
          <w:sz w:val="24"/>
          <w:szCs w:val="24"/>
        </w:rPr>
      </w:pPr>
    </w:p>
    <w:p w14:paraId="2AE8F277" w14:textId="2C885637" w:rsidR="00D46831" w:rsidRPr="00E22E3D" w:rsidRDefault="0000548B" w:rsidP="00A16A5B">
      <w:pPr>
        <w:pStyle w:val="Titre1"/>
        <w:numPr>
          <w:ilvl w:val="0"/>
          <w:numId w:val="1"/>
        </w:numPr>
        <w:spacing w:before="0"/>
        <w:jc w:val="both"/>
        <w:rPr>
          <w:rFonts w:cs="Arial"/>
          <w:b/>
          <w:smallCaps w:val="0"/>
          <w:sz w:val="24"/>
          <w:szCs w:val="24"/>
        </w:rPr>
      </w:pPr>
      <w:r w:rsidRPr="00E22E3D">
        <w:rPr>
          <w:rFonts w:cs="Arial"/>
          <w:b/>
          <w:smallCaps w:val="0"/>
          <w:sz w:val="24"/>
          <w:szCs w:val="24"/>
        </w:rPr>
        <w:t>Horaires d’interventions</w:t>
      </w:r>
      <w:r w:rsidR="003129BE" w:rsidRPr="00E22E3D">
        <w:rPr>
          <w:rFonts w:cs="Arial"/>
          <w:b/>
          <w:smallCaps w:val="0"/>
          <w:sz w:val="24"/>
          <w:szCs w:val="24"/>
        </w:rPr>
        <w:t> :</w:t>
      </w:r>
      <w:r w:rsidR="00342DEE" w:rsidRPr="00E22E3D">
        <w:rPr>
          <w:rFonts w:cs="Arial"/>
          <w:b/>
          <w:smallCaps w:val="0"/>
          <w:sz w:val="24"/>
          <w:szCs w:val="24"/>
        </w:rPr>
        <w:t xml:space="preserve"> </w:t>
      </w:r>
    </w:p>
    <w:p w14:paraId="45AA84B0" w14:textId="77777777" w:rsidR="00386770" w:rsidRDefault="00386770" w:rsidP="000F2738">
      <w:pPr>
        <w:shd w:val="clear" w:color="auto" w:fill="FFFFFF" w:themeFill="background1"/>
        <w:rPr>
          <w:rFonts w:cs="Arial"/>
          <w:b/>
          <w:sz w:val="24"/>
          <w:szCs w:val="24"/>
        </w:rPr>
      </w:pPr>
    </w:p>
    <w:p w14:paraId="7CA5C289" w14:textId="7BB24C15" w:rsidR="00A16A5B" w:rsidRPr="00FF328B" w:rsidRDefault="00A16A5B" w:rsidP="00A16A5B">
      <w:pPr>
        <w:jc w:val="both"/>
        <w:rPr>
          <w:rFonts w:cs="Arial"/>
          <w:bCs/>
          <w:sz w:val="24"/>
          <w:szCs w:val="24"/>
        </w:rPr>
      </w:pPr>
      <w:r w:rsidRPr="00FF328B">
        <w:rPr>
          <w:sz w:val="24"/>
          <w:szCs w:val="24"/>
        </w:rPr>
        <w:t xml:space="preserve">Du lundi au samedi de 5 </w:t>
      </w:r>
      <w:r w:rsidR="00D9565B" w:rsidRPr="00FF328B">
        <w:rPr>
          <w:sz w:val="24"/>
          <w:szCs w:val="24"/>
        </w:rPr>
        <w:t>h</w:t>
      </w:r>
      <w:r w:rsidRPr="00FF328B">
        <w:rPr>
          <w:sz w:val="24"/>
          <w:szCs w:val="24"/>
        </w:rPr>
        <w:t xml:space="preserve"> à 8 </w:t>
      </w:r>
      <w:r w:rsidR="00D9565B" w:rsidRPr="00FF328B">
        <w:rPr>
          <w:sz w:val="24"/>
          <w:szCs w:val="24"/>
        </w:rPr>
        <w:t>h</w:t>
      </w:r>
      <w:r w:rsidRPr="00FF328B">
        <w:rPr>
          <w:sz w:val="24"/>
          <w:szCs w:val="24"/>
        </w:rPr>
        <w:t xml:space="preserve"> + </w:t>
      </w:r>
      <w:r w:rsidRPr="00FF328B">
        <w:rPr>
          <w:b/>
          <w:bCs/>
          <w:sz w:val="24"/>
          <w:szCs w:val="24"/>
        </w:rPr>
        <w:t xml:space="preserve">1 repasse sanitaire du lundi au vendredi de 13 </w:t>
      </w:r>
      <w:r w:rsidR="00D9565B" w:rsidRPr="00FF328B">
        <w:rPr>
          <w:b/>
          <w:bCs/>
          <w:sz w:val="24"/>
          <w:szCs w:val="24"/>
        </w:rPr>
        <w:t>h</w:t>
      </w:r>
      <w:r w:rsidRPr="00FF328B">
        <w:rPr>
          <w:b/>
          <w:bCs/>
          <w:sz w:val="24"/>
          <w:szCs w:val="24"/>
        </w:rPr>
        <w:t xml:space="preserve"> à 14 </w:t>
      </w:r>
      <w:r w:rsidR="00D9565B" w:rsidRPr="00FF328B">
        <w:rPr>
          <w:b/>
          <w:bCs/>
          <w:sz w:val="24"/>
          <w:szCs w:val="24"/>
        </w:rPr>
        <w:t>h</w:t>
      </w:r>
      <w:r w:rsidR="00C61632">
        <w:rPr>
          <w:sz w:val="24"/>
          <w:szCs w:val="24"/>
        </w:rPr>
        <w:t xml:space="preserve"> </w:t>
      </w:r>
      <w:r w:rsidR="00C61632" w:rsidRPr="00FF328B">
        <w:rPr>
          <w:rFonts w:cs="Arial"/>
          <w:bCs/>
          <w:sz w:val="24"/>
          <w:szCs w:val="24"/>
        </w:rPr>
        <w:t>(</w:t>
      </w:r>
      <w:proofErr w:type="spellStart"/>
      <w:r w:rsidR="00C61632" w:rsidRPr="00FF328B">
        <w:rPr>
          <w:rFonts w:cs="Arial"/>
          <w:bCs/>
          <w:sz w:val="24"/>
          <w:szCs w:val="24"/>
        </w:rPr>
        <w:t>cf</w:t>
      </w:r>
      <w:proofErr w:type="spellEnd"/>
      <w:r w:rsidR="00C61632" w:rsidRPr="00FF328B">
        <w:rPr>
          <w:rFonts w:cs="Arial"/>
          <w:bCs/>
          <w:sz w:val="24"/>
          <w:szCs w:val="24"/>
        </w:rPr>
        <w:t xml:space="preserve"> </w:t>
      </w:r>
      <w:r w:rsidR="00C61632" w:rsidRPr="00FF328B">
        <w:rPr>
          <w:rFonts w:cs="CIDFont+F3"/>
          <w:bCs/>
        </w:rPr>
        <w:t xml:space="preserve">tableau de surface et nouvel onglet </w:t>
      </w:r>
      <w:r w:rsidR="00F10CAD" w:rsidRPr="00FF328B">
        <w:rPr>
          <w:rFonts w:cs="CIDFont+F3"/>
          <w:bCs/>
        </w:rPr>
        <w:t xml:space="preserve">« sanitaires publics » </w:t>
      </w:r>
      <w:r w:rsidR="00C61632" w:rsidRPr="00FF328B">
        <w:rPr>
          <w:rFonts w:cs="CIDFont+F3"/>
          <w:bCs/>
        </w:rPr>
        <w:t>sur les Gammes opératoires)</w:t>
      </w:r>
    </w:p>
    <w:p w14:paraId="5F6683BF" w14:textId="77777777" w:rsidR="00342DEE" w:rsidRDefault="00342DEE" w:rsidP="00A3464B">
      <w:pPr>
        <w:jc w:val="both"/>
        <w:rPr>
          <w:rFonts w:cs="Arial"/>
        </w:rPr>
      </w:pPr>
    </w:p>
    <w:p w14:paraId="7AD911CC" w14:textId="77777777" w:rsidR="00E22E3D" w:rsidRDefault="00E22E3D" w:rsidP="00A3464B">
      <w:pPr>
        <w:jc w:val="both"/>
        <w:rPr>
          <w:rFonts w:cs="Arial"/>
        </w:rPr>
      </w:pPr>
    </w:p>
    <w:p w14:paraId="748CB006" w14:textId="77777777" w:rsidR="00E22E3D" w:rsidRDefault="00E22E3D" w:rsidP="00A3464B">
      <w:pPr>
        <w:jc w:val="both"/>
        <w:rPr>
          <w:rFonts w:cs="Arial"/>
        </w:rPr>
      </w:pPr>
    </w:p>
    <w:p w14:paraId="5449CC31" w14:textId="77777777" w:rsidR="00E22E3D" w:rsidRDefault="00E22E3D" w:rsidP="00A3464B">
      <w:pPr>
        <w:jc w:val="both"/>
        <w:rPr>
          <w:rFonts w:cs="Arial"/>
        </w:rPr>
      </w:pPr>
    </w:p>
    <w:p w14:paraId="2E2B50F0" w14:textId="77777777" w:rsidR="00E22E3D" w:rsidRDefault="00E22E3D" w:rsidP="00A3464B">
      <w:pPr>
        <w:jc w:val="both"/>
        <w:rPr>
          <w:rFonts w:cs="Arial"/>
        </w:rPr>
      </w:pPr>
    </w:p>
    <w:p w14:paraId="4ECCD88F" w14:textId="77777777" w:rsidR="00E22E3D" w:rsidRDefault="00E22E3D" w:rsidP="00A3464B">
      <w:pPr>
        <w:jc w:val="both"/>
        <w:rPr>
          <w:rFonts w:cs="Arial"/>
        </w:rPr>
      </w:pPr>
    </w:p>
    <w:p w14:paraId="239CC9D5" w14:textId="77777777" w:rsidR="00E22E3D" w:rsidRDefault="00E22E3D" w:rsidP="00A3464B">
      <w:pPr>
        <w:jc w:val="both"/>
        <w:rPr>
          <w:rFonts w:cs="Arial"/>
        </w:rPr>
      </w:pPr>
    </w:p>
    <w:p w14:paraId="1565A56D" w14:textId="77777777" w:rsidR="00DC38E0" w:rsidRDefault="00344F98" w:rsidP="00DC38E0">
      <w:pPr>
        <w:pStyle w:val="Titre1"/>
        <w:numPr>
          <w:ilvl w:val="0"/>
          <w:numId w:val="1"/>
        </w:numPr>
        <w:shd w:val="clear" w:color="auto" w:fill="FFFFFF" w:themeFill="background1"/>
        <w:spacing w:before="0"/>
        <w:jc w:val="both"/>
        <w:rPr>
          <w:rFonts w:cs="Arial"/>
          <w:b/>
          <w:smallCaps w:val="0"/>
          <w:sz w:val="24"/>
          <w:szCs w:val="24"/>
        </w:rPr>
      </w:pPr>
      <w:r w:rsidRPr="00A24B32">
        <w:rPr>
          <w:rFonts w:cs="Arial"/>
          <w:b/>
          <w:smallCaps w:val="0"/>
          <w:sz w:val="24"/>
          <w:szCs w:val="24"/>
          <w:shd w:val="clear" w:color="auto" w:fill="FFFFFF" w:themeFill="background1"/>
        </w:rPr>
        <w:t xml:space="preserve">Période de fermetures durant lesquels les prestations </w:t>
      </w:r>
      <w:r w:rsidR="00386770">
        <w:rPr>
          <w:rFonts w:cs="Arial"/>
          <w:b/>
          <w:smallCaps w:val="0"/>
          <w:sz w:val="24"/>
          <w:szCs w:val="24"/>
          <w:shd w:val="clear" w:color="auto" w:fill="FFFFFF" w:themeFill="background1"/>
        </w:rPr>
        <w:t xml:space="preserve">sont </w:t>
      </w:r>
      <w:r w:rsidR="00386770" w:rsidRPr="00386770">
        <w:rPr>
          <w:rFonts w:cs="Arial"/>
          <w:b/>
          <w:smallCaps w:val="0"/>
          <w:color w:val="0070C0"/>
          <w:sz w:val="24"/>
          <w:szCs w:val="24"/>
          <w:shd w:val="clear" w:color="auto" w:fill="FFFFFF" w:themeFill="background1"/>
        </w:rPr>
        <w:t>réduites</w:t>
      </w:r>
      <w:r w:rsidR="00386770">
        <w:rPr>
          <w:rFonts w:cs="Arial"/>
          <w:b/>
          <w:smallCaps w:val="0"/>
          <w:sz w:val="24"/>
          <w:szCs w:val="24"/>
          <w:shd w:val="clear" w:color="auto" w:fill="FFFFFF" w:themeFill="background1"/>
        </w:rPr>
        <w:t xml:space="preserve"> ou</w:t>
      </w:r>
      <w:r w:rsidR="002D6959" w:rsidRPr="00A24B32">
        <w:rPr>
          <w:rFonts w:cs="Arial"/>
          <w:b/>
          <w:smallCaps w:val="0"/>
          <w:sz w:val="24"/>
          <w:szCs w:val="24"/>
          <w:shd w:val="clear" w:color="auto" w:fill="FFFFFF" w:themeFill="background1"/>
        </w:rPr>
        <w:t xml:space="preserve"> </w:t>
      </w:r>
      <w:r w:rsidR="002D6959" w:rsidRPr="00A24B32">
        <w:rPr>
          <w:rFonts w:cs="Arial"/>
          <w:b/>
          <w:smallCaps w:val="0"/>
          <w:color w:val="FF0000"/>
          <w:sz w:val="24"/>
          <w:szCs w:val="24"/>
          <w:shd w:val="clear" w:color="auto" w:fill="FFFFFF" w:themeFill="background1"/>
        </w:rPr>
        <w:t>inexistantes</w:t>
      </w:r>
      <w:r w:rsidR="002D6959" w:rsidRPr="00A24B32">
        <w:rPr>
          <w:rFonts w:cs="Arial"/>
          <w:b/>
          <w:smallCaps w:val="0"/>
          <w:sz w:val="24"/>
          <w:szCs w:val="24"/>
          <w:shd w:val="clear" w:color="auto" w:fill="FFFFFF" w:themeFill="background1"/>
        </w:rPr>
        <w:t xml:space="preserve"> </w:t>
      </w:r>
      <w:r w:rsidRPr="00A24B32">
        <w:rPr>
          <w:rFonts w:cs="Arial"/>
          <w:b/>
          <w:smallCaps w:val="0"/>
          <w:sz w:val="24"/>
          <w:szCs w:val="24"/>
          <w:shd w:val="clear" w:color="auto" w:fill="FFFFFF" w:themeFill="background1"/>
        </w:rPr>
        <w:t>:</w:t>
      </w:r>
      <w:r w:rsidR="00342DEE" w:rsidRPr="00A24B32">
        <w:rPr>
          <w:rFonts w:cs="Arial"/>
          <w:b/>
          <w:smallCaps w:val="0"/>
          <w:sz w:val="24"/>
          <w:szCs w:val="24"/>
        </w:rPr>
        <w:t xml:space="preserve"> </w:t>
      </w:r>
    </w:p>
    <w:p w14:paraId="778800F7" w14:textId="77777777" w:rsidR="00700CC1" w:rsidRDefault="00700CC1" w:rsidP="00700CC1"/>
    <w:tbl>
      <w:tblPr>
        <w:tblW w:w="9312" w:type="dxa"/>
        <w:tblCellMar>
          <w:left w:w="70" w:type="dxa"/>
          <w:right w:w="70" w:type="dxa"/>
        </w:tblCellMar>
        <w:tblLook w:val="04A0" w:firstRow="1" w:lastRow="0" w:firstColumn="1" w:lastColumn="0" w:noHBand="0" w:noVBand="1"/>
      </w:tblPr>
      <w:tblGrid>
        <w:gridCol w:w="2100"/>
        <w:gridCol w:w="1202"/>
        <w:gridCol w:w="1202"/>
        <w:gridCol w:w="1202"/>
        <w:gridCol w:w="1202"/>
        <w:gridCol w:w="1202"/>
        <w:gridCol w:w="1202"/>
      </w:tblGrid>
      <w:tr w:rsidR="00700CC1" w:rsidRPr="00672605" w14:paraId="184F885F" w14:textId="77777777" w:rsidTr="00F5382E">
        <w:trPr>
          <w:trHeight w:val="300"/>
        </w:trPr>
        <w:tc>
          <w:tcPr>
            <w:tcW w:w="2100" w:type="dxa"/>
            <w:tcBorders>
              <w:top w:val="nil"/>
              <w:left w:val="nil"/>
              <w:bottom w:val="nil"/>
              <w:right w:val="nil"/>
            </w:tcBorders>
            <w:shd w:val="clear" w:color="000000" w:fill="FFFFFF"/>
            <w:noWrap/>
            <w:vAlign w:val="bottom"/>
            <w:hideMark/>
          </w:tcPr>
          <w:p w14:paraId="3799F0AD"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 </w:t>
            </w:r>
          </w:p>
        </w:tc>
        <w:tc>
          <w:tcPr>
            <w:tcW w:w="7212" w:type="dxa"/>
            <w:gridSpan w:val="6"/>
            <w:tcBorders>
              <w:top w:val="nil"/>
              <w:left w:val="nil"/>
              <w:bottom w:val="single" w:sz="4" w:space="0" w:color="auto"/>
              <w:right w:val="nil"/>
            </w:tcBorders>
            <w:shd w:val="clear" w:color="000000" w:fill="E2EFDA"/>
            <w:noWrap/>
            <w:vAlign w:val="bottom"/>
            <w:hideMark/>
          </w:tcPr>
          <w:p w14:paraId="27B2FAE2" w14:textId="77777777" w:rsidR="00700CC1" w:rsidRPr="00672605" w:rsidRDefault="00700CC1" w:rsidP="00F5382E">
            <w:pPr>
              <w:jc w:val="center"/>
              <w:rPr>
                <w:rFonts w:ascii="Calibri" w:eastAsia="Times New Roman" w:hAnsi="Calibri" w:cs="Calibri"/>
                <w:b/>
                <w:bCs/>
                <w:color w:val="FF0000"/>
                <w:lang w:eastAsia="fr-FR"/>
              </w:rPr>
            </w:pPr>
            <w:r w:rsidRPr="00672605">
              <w:rPr>
                <w:rFonts w:ascii="Calibri" w:eastAsia="Times New Roman" w:hAnsi="Calibri" w:cs="Calibri"/>
                <w:b/>
                <w:bCs/>
                <w:color w:val="FF0000"/>
                <w:lang w:eastAsia="fr-FR"/>
              </w:rPr>
              <w:t>Jours fériés : non prestation</w:t>
            </w:r>
          </w:p>
        </w:tc>
      </w:tr>
      <w:tr w:rsidR="00700CC1" w:rsidRPr="00672605" w14:paraId="789E033C" w14:textId="77777777" w:rsidTr="00F5382E">
        <w:trPr>
          <w:trHeight w:val="300"/>
        </w:trPr>
        <w:tc>
          <w:tcPr>
            <w:tcW w:w="2100" w:type="dxa"/>
            <w:tcBorders>
              <w:top w:val="nil"/>
              <w:left w:val="nil"/>
              <w:bottom w:val="nil"/>
              <w:right w:val="nil"/>
            </w:tcBorders>
            <w:shd w:val="clear" w:color="000000" w:fill="FFFFFF"/>
            <w:noWrap/>
            <w:vAlign w:val="bottom"/>
            <w:hideMark/>
          </w:tcPr>
          <w:p w14:paraId="3E2F56F0"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 </w:t>
            </w:r>
          </w:p>
        </w:tc>
        <w:tc>
          <w:tcPr>
            <w:tcW w:w="1202" w:type="dxa"/>
            <w:tcBorders>
              <w:top w:val="nil"/>
              <w:left w:val="single" w:sz="4" w:space="0" w:color="auto"/>
              <w:bottom w:val="single" w:sz="4" w:space="0" w:color="auto"/>
              <w:right w:val="single" w:sz="4" w:space="0" w:color="auto"/>
            </w:tcBorders>
            <w:shd w:val="clear" w:color="000000" w:fill="E2EFDA"/>
            <w:noWrap/>
            <w:hideMark/>
          </w:tcPr>
          <w:p w14:paraId="39271865" w14:textId="77777777" w:rsidR="00700CC1" w:rsidRPr="00A11FD3" w:rsidRDefault="00700CC1" w:rsidP="00F5382E">
            <w:pPr>
              <w:jc w:val="center"/>
            </w:pPr>
            <w:r w:rsidRPr="00A11FD3">
              <w:t>2025</w:t>
            </w:r>
          </w:p>
        </w:tc>
        <w:tc>
          <w:tcPr>
            <w:tcW w:w="1202" w:type="dxa"/>
            <w:tcBorders>
              <w:top w:val="nil"/>
              <w:left w:val="nil"/>
              <w:bottom w:val="single" w:sz="4" w:space="0" w:color="auto"/>
              <w:right w:val="single" w:sz="4" w:space="0" w:color="auto"/>
            </w:tcBorders>
            <w:shd w:val="clear" w:color="000000" w:fill="E2EFDA"/>
            <w:noWrap/>
            <w:hideMark/>
          </w:tcPr>
          <w:p w14:paraId="2BDFA10D" w14:textId="77777777" w:rsidR="00700CC1" w:rsidRPr="00A11FD3" w:rsidRDefault="00700CC1" w:rsidP="00F5382E">
            <w:pPr>
              <w:jc w:val="center"/>
            </w:pPr>
            <w:r w:rsidRPr="00A11FD3">
              <w:t>2026</w:t>
            </w:r>
          </w:p>
        </w:tc>
        <w:tc>
          <w:tcPr>
            <w:tcW w:w="1202" w:type="dxa"/>
            <w:tcBorders>
              <w:top w:val="nil"/>
              <w:left w:val="nil"/>
              <w:bottom w:val="single" w:sz="4" w:space="0" w:color="auto"/>
              <w:right w:val="single" w:sz="4" w:space="0" w:color="auto"/>
            </w:tcBorders>
            <w:shd w:val="clear" w:color="000000" w:fill="E2EFDA"/>
            <w:noWrap/>
            <w:hideMark/>
          </w:tcPr>
          <w:p w14:paraId="3D3238B4" w14:textId="77777777" w:rsidR="00700CC1" w:rsidRPr="00A11FD3" w:rsidRDefault="00700CC1" w:rsidP="00F5382E">
            <w:pPr>
              <w:jc w:val="center"/>
            </w:pPr>
            <w:r w:rsidRPr="00A11FD3">
              <w:t>2027</w:t>
            </w:r>
          </w:p>
        </w:tc>
        <w:tc>
          <w:tcPr>
            <w:tcW w:w="1202" w:type="dxa"/>
            <w:tcBorders>
              <w:top w:val="nil"/>
              <w:left w:val="nil"/>
              <w:bottom w:val="single" w:sz="4" w:space="0" w:color="auto"/>
              <w:right w:val="single" w:sz="4" w:space="0" w:color="auto"/>
            </w:tcBorders>
            <w:shd w:val="clear" w:color="000000" w:fill="E2EFDA"/>
            <w:noWrap/>
            <w:hideMark/>
          </w:tcPr>
          <w:p w14:paraId="4AB62815" w14:textId="77777777" w:rsidR="00700CC1" w:rsidRPr="00A11FD3" w:rsidRDefault="00700CC1" w:rsidP="00F5382E">
            <w:pPr>
              <w:jc w:val="center"/>
            </w:pPr>
            <w:r w:rsidRPr="00A11FD3">
              <w:t>2028</w:t>
            </w:r>
          </w:p>
        </w:tc>
        <w:tc>
          <w:tcPr>
            <w:tcW w:w="1202" w:type="dxa"/>
            <w:tcBorders>
              <w:top w:val="nil"/>
              <w:left w:val="nil"/>
              <w:bottom w:val="single" w:sz="4" w:space="0" w:color="auto"/>
              <w:right w:val="single" w:sz="4" w:space="0" w:color="auto"/>
            </w:tcBorders>
            <w:shd w:val="clear" w:color="000000" w:fill="E2EFDA"/>
            <w:noWrap/>
            <w:hideMark/>
          </w:tcPr>
          <w:p w14:paraId="492C8D89" w14:textId="77777777" w:rsidR="00700CC1" w:rsidRPr="00A11FD3" w:rsidRDefault="00700CC1" w:rsidP="00F5382E">
            <w:pPr>
              <w:jc w:val="center"/>
            </w:pPr>
            <w:r w:rsidRPr="00A11FD3">
              <w:t>2029</w:t>
            </w:r>
          </w:p>
        </w:tc>
        <w:tc>
          <w:tcPr>
            <w:tcW w:w="1202" w:type="dxa"/>
            <w:tcBorders>
              <w:top w:val="nil"/>
              <w:left w:val="nil"/>
              <w:bottom w:val="single" w:sz="4" w:space="0" w:color="auto"/>
              <w:right w:val="single" w:sz="4" w:space="0" w:color="auto"/>
            </w:tcBorders>
            <w:shd w:val="clear" w:color="000000" w:fill="E2EFDA"/>
            <w:noWrap/>
            <w:hideMark/>
          </w:tcPr>
          <w:p w14:paraId="4D3EADCA" w14:textId="77777777" w:rsidR="00700CC1" w:rsidRDefault="00700CC1" w:rsidP="00F5382E">
            <w:pPr>
              <w:jc w:val="center"/>
            </w:pPr>
            <w:r w:rsidRPr="00A11FD3">
              <w:t>2030</w:t>
            </w:r>
          </w:p>
        </w:tc>
      </w:tr>
      <w:tr w:rsidR="00700CC1" w:rsidRPr="00672605" w14:paraId="3E11ACB5" w14:textId="77777777" w:rsidTr="00F5382E">
        <w:trPr>
          <w:trHeight w:val="300"/>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EF015E"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Jour de l'an</w:t>
            </w:r>
          </w:p>
        </w:tc>
        <w:tc>
          <w:tcPr>
            <w:tcW w:w="1202" w:type="dxa"/>
            <w:tcBorders>
              <w:top w:val="nil"/>
              <w:left w:val="nil"/>
              <w:bottom w:val="single" w:sz="4" w:space="0" w:color="auto"/>
              <w:right w:val="single" w:sz="4" w:space="0" w:color="auto"/>
            </w:tcBorders>
            <w:shd w:val="clear" w:color="auto" w:fill="auto"/>
            <w:noWrap/>
            <w:vAlign w:val="bottom"/>
            <w:hideMark/>
          </w:tcPr>
          <w:p w14:paraId="4C1454A1" w14:textId="77777777" w:rsidR="00700CC1" w:rsidRDefault="00700CC1" w:rsidP="00F5382E">
            <w:pPr>
              <w:jc w:val="right"/>
              <w:rPr>
                <w:rFonts w:ascii="Calibri" w:hAnsi="Calibri" w:cs="Calibri"/>
                <w:color w:val="000000"/>
              </w:rPr>
            </w:pPr>
            <w:r>
              <w:rPr>
                <w:rFonts w:ascii="Calibri" w:hAnsi="Calibri" w:cs="Calibri"/>
                <w:color w:val="000000"/>
              </w:rPr>
              <w:t>01/01/2025</w:t>
            </w:r>
          </w:p>
        </w:tc>
        <w:tc>
          <w:tcPr>
            <w:tcW w:w="1202" w:type="dxa"/>
            <w:tcBorders>
              <w:top w:val="nil"/>
              <w:left w:val="nil"/>
              <w:bottom w:val="single" w:sz="4" w:space="0" w:color="auto"/>
              <w:right w:val="single" w:sz="4" w:space="0" w:color="auto"/>
            </w:tcBorders>
            <w:shd w:val="clear" w:color="auto" w:fill="auto"/>
            <w:noWrap/>
            <w:vAlign w:val="bottom"/>
            <w:hideMark/>
          </w:tcPr>
          <w:p w14:paraId="42FF8A64" w14:textId="77777777" w:rsidR="00700CC1" w:rsidRDefault="00700CC1" w:rsidP="00F5382E">
            <w:pPr>
              <w:jc w:val="right"/>
              <w:rPr>
                <w:rFonts w:ascii="Calibri" w:hAnsi="Calibri" w:cs="Calibri"/>
                <w:color w:val="000000"/>
              </w:rPr>
            </w:pPr>
            <w:r>
              <w:rPr>
                <w:rFonts w:ascii="Calibri" w:hAnsi="Calibri" w:cs="Calibri"/>
                <w:color w:val="000000"/>
              </w:rPr>
              <w:t>01/01/2026</w:t>
            </w:r>
          </w:p>
        </w:tc>
        <w:tc>
          <w:tcPr>
            <w:tcW w:w="1202" w:type="dxa"/>
            <w:tcBorders>
              <w:top w:val="nil"/>
              <w:left w:val="nil"/>
              <w:bottom w:val="single" w:sz="4" w:space="0" w:color="auto"/>
              <w:right w:val="single" w:sz="4" w:space="0" w:color="auto"/>
            </w:tcBorders>
            <w:shd w:val="clear" w:color="auto" w:fill="auto"/>
            <w:noWrap/>
            <w:vAlign w:val="bottom"/>
            <w:hideMark/>
          </w:tcPr>
          <w:p w14:paraId="606CF95D" w14:textId="77777777" w:rsidR="00700CC1" w:rsidRDefault="00700CC1" w:rsidP="00F5382E">
            <w:pPr>
              <w:jc w:val="right"/>
              <w:rPr>
                <w:rFonts w:ascii="Calibri" w:hAnsi="Calibri" w:cs="Calibri"/>
                <w:color w:val="000000"/>
              </w:rPr>
            </w:pPr>
            <w:r>
              <w:rPr>
                <w:rFonts w:ascii="Calibri" w:hAnsi="Calibri" w:cs="Calibri"/>
                <w:color w:val="000000"/>
              </w:rPr>
              <w:t>01/01/2027</w:t>
            </w:r>
          </w:p>
        </w:tc>
        <w:tc>
          <w:tcPr>
            <w:tcW w:w="1202" w:type="dxa"/>
            <w:tcBorders>
              <w:top w:val="nil"/>
              <w:left w:val="nil"/>
              <w:bottom w:val="single" w:sz="4" w:space="0" w:color="auto"/>
              <w:right w:val="single" w:sz="4" w:space="0" w:color="auto"/>
            </w:tcBorders>
            <w:shd w:val="clear" w:color="auto" w:fill="auto"/>
            <w:noWrap/>
            <w:vAlign w:val="bottom"/>
            <w:hideMark/>
          </w:tcPr>
          <w:p w14:paraId="4FA75939" w14:textId="77777777" w:rsidR="00700CC1" w:rsidRDefault="00700CC1" w:rsidP="00F5382E">
            <w:pPr>
              <w:jc w:val="right"/>
              <w:rPr>
                <w:rFonts w:ascii="Calibri" w:hAnsi="Calibri" w:cs="Calibri"/>
                <w:color w:val="000000"/>
              </w:rPr>
            </w:pPr>
            <w:r>
              <w:rPr>
                <w:rFonts w:ascii="Calibri" w:hAnsi="Calibri" w:cs="Calibri"/>
                <w:color w:val="000000"/>
              </w:rPr>
              <w:t>01/01/2028</w:t>
            </w:r>
          </w:p>
        </w:tc>
        <w:tc>
          <w:tcPr>
            <w:tcW w:w="1202" w:type="dxa"/>
            <w:tcBorders>
              <w:top w:val="nil"/>
              <w:left w:val="nil"/>
              <w:bottom w:val="single" w:sz="4" w:space="0" w:color="auto"/>
              <w:right w:val="single" w:sz="4" w:space="0" w:color="auto"/>
            </w:tcBorders>
            <w:shd w:val="clear" w:color="auto" w:fill="auto"/>
            <w:noWrap/>
            <w:vAlign w:val="bottom"/>
            <w:hideMark/>
          </w:tcPr>
          <w:p w14:paraId="6216C3E2" w14:textId="77777777" w:rsidR="00700CC1" w:rsidRDefault="00700CC1" w:rsidP="00F5382E">
            <w:pPr>
              <w:jc w:val="right"/>
              <w:rPr>
                <w:rFonts w:ascii="Calibri" w:hAnsi="Calibri" w:cs="Calibri"/>
                <w:color w:val="000000"/>
              </w:rPr>
            </w:pPr>
            <w:r>
              <w:rPr>
                <w:rFonts w:ascii="Calibri" w:hAnsi="Calibri" w:cs="Calibri"/>
                <w:color w:val="000000"/>
              </w:rPr>
              <w:t>01/01/2029</w:t>
            </w:r>
          </w:p>
        </w:tc>
        <w:tc>
          <w:tcPr>
            <w:tcW w:w="1202" w:type="dxa"/>
            <w:tcBorders>
              <w:top w:val="nil"/>
              <w:left w:val="nil"/>
              <w:bottom w:val="single" w:sz="4" w:space="0" w:color="auto"/>
              <w:right w:val="single" w:sz="4" w:space="0" w:color="auto"/>
            </w:tcBorders>
            <w:shd w:val="clear" w:color="auto" w:fill="auto"/>
            <w:noWrap/>
            <w:vAlign w:val="bottom"/>
            <w:hideMark/>
          </w:tcPr>
          <w:p w14:paraId="1E65AFB0" w14:textId="77777777" w:rsidR="00700CC1" w:rsidRDefault="00700CC1" w:rsidP="00F5382E">
            <w:pPr>
              <w:jc w:val="right"/>
              <w:rPr>
                <w:rFonts w:ascii="Calibri" w:hAnsi="Calibri" w:cs="Calibri"/>
                <w:color w:val="000000"/>
              </w:rPr>
            </w:pPr>
            <w:r>
              <w:rPr>
                <w:rFonts w:ascii="Calibri" w:hAnsi="Calibri" w:cs="Calibri"/>
                <w:color w:val="000000"/>
              </w:rPr>
              <w:t>01/01/2030</w:t>
            </w:r>
          </w:p>
        </w:tc>
      </w:tr>
      <w:tr w:rsidR="00700CC1" w:rsidRPr="00672605" w14:paraId="0AE3441C"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71B7751"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Lundi de Pâques</w:t>
            </w:r>
          </w:p>
        </w:tc>
        <w:tc>
          <w:tcPr>
            <w:tcW w:w="1202" w:type="dxa"/>
            <w:tcBorders>
              <w:top w:val="nil"/>
              <w:left w:val="nil"/>
              <w:bottom w:val="single" w:sz="4" w:space="0" w:color="auto"/>
              <w:right w:val="single" w:sz="4" w:space="0" w:color="auto"/>
            </w:tcBorders>
            <w:shd w:val="clear" w:color="auto" w:fill="auto"/>
            <w:noWrap/>
            <w:vAlign w:val="bottom"/>
            <w:hideMark/>
          </w:tcPr>
          <w:p w14:paraId="03BD36EC" w14:textId="77777777" w:rsidR="00700CC1" w:rsidRDefault="00700CC1" w:rsidP="00F5382E">
            <w:pPr>
              <w:jc w:val="right"/>
              <w:rPr>
                <w:rFonts w:ascii="Calibri" w:hAnsi="Calibri" w:cs="Calibri"/>
                <w:color w:val="000000"/>
              </w:rPr>
            </w:pPr>
            <w:r>
              <w:rPr>
                <w:rFonts w:ascii="Calibri" w:hAnsi="Calibri" w:cs="Calibri"/>
                <w:color w:val="000000"/>
              </w:rPr>
              <w:t>21/04/2025</w:t>
            </w:r>
          </w:p>
        </w:tc>
        <w:tc>
          <w:tcPr>
            <w:tcW w:w="1202" w:type="dxa"/>
            <w:tcBorders>
              <w:top w:val="nil"/>
              <w:left w:val="nil"/>
              <w:bottom w:val="single" w:sz="4" w:space="0" w:color="auto"/>
              <w:right w:val="single" w:sz="4" w:space="0" w:color="auto"/>
            </w:tcBorders>
            <w:shd w:val="clear" w:color="auto" w:fill="auto"/>
            <w:noWrap/>
            <w:vAlign w:val="bottom"/>
            <w:hideMark/>
          </w:tcPr>
          <w:p w14:paraId="0CF09CB5" w14:textId="77777777" w:rsidR="00700CC1" w:rsidRDefault="00700CC1" w:rsidP="00F5382E">
            <w:pPr>
              <w:jc w:val="right"/>
              <w:rPr>
                <w:rFonts w:ascii="Calibri" w:hAnsi="Calibri" w:cs="Calibri"/>
                <w:color w:val="000000"/>
              </w:rPr>
            </w:pPr>
            <w:r>
              <w:rPr>
                <w:rFonts w:ascii="Calibri" w:hAnsi="Calibri" w:cs="Calibri"/>
                <w:color w:val="000000"/>
              </w:rPr>
              <w:t>06/04/2026</w:t>
            </w:r>
          </w:p>
        </w:tc>
        <w:tc>
          <w:tcPr>
            <w:tcW w:w="1202" w:type="dxa"/>
            <w:tcBorders>
              <w:top w:val="nil"/>
              <w:left w:val="nil"/>
              <w:bottom w:val="single" w:sz="4" w:space="0" w:color="auto"/>
              <w:right w:val="single" w:sz="4" w:space="0" w:color="auto"/>
            </w:tcBorders>
            <w:shd w:val="clear" w:color="auto" w:fill="auto"/>
            <w:noWrap/>
            <w:vAlign w:val="bottom"/>
            <w:hideMark/>
          </w:tcPr>
          <w:p w14:paraId="05B87C3D" w14:textId="77777777" w:rsidR="00700CC1" w:rsidRDefault="00700CC1" w:rsidP="00F5382E">
            <w:pPr>
              <w:jc w:val="right"/>
              <w:rPr>
                <w:rFonts w:ascii="Calibri" w:hAnsi="Calibri" w:cs="Calibri"/>
                <w:color w:val="000000"/>
              </w:rPr>
            </w:pPr>
            <w:r>
              <w:rPr>
                <w:rFonts w:ascii="Calibri" w:hAnsi="Calibri" w:cs="Calibri"/>
                <w:color w:val="000000"/>
              </w:rPr>
              <w:t>29/03/2027</w:t>
            </w:r>
          </w:p>
        </w:tc>
        <w:tc>
          <w:tcPr>
            <w:tcW w:w="1202" w:type="dxa"/>
            <w:tcBorders>
              <w:top w:val="nil"/>
              <w:left w:val="nil"/>
              <w:bottom w:val="single" w:sz="4" w:space="0" w:color="auto"/>
              <w:right w:val="single" w:sz="4" w:space="0" w:color="auto"/>
            </w:tcBorders>
            <w:shd w:val="clear" w:color="auto" w:fill="auto"/>
            <w:noWrap/>
            <w:vAlign w:val="bottom"/>
            <w:hideMark/>
          </w:tcPr>
          <w:p w14:paraId="1182D148" w14:textId="77777777" w:rsidR="00700CC1" w:rsidRDefault="00700CC1" w:rsidP="00F5382E">
            <w:pPr>
              <w:jc w:val="right"/>
              <w:rPr>
                <w:rFonts w:ascii="Calibri" w:hAnsi="Calibri" w:cs="Calibri"/>
                <w:color w:val="000000"/>
              </w:rPr>
            </w:pPr>
            <w:r>
              <w:rPr>
                <w:rFonts w:ascii="Calibri" w:hAnsi="Calibri" w:cs="Calibri"/>
                <w:color w:val="000000"/>
              </w:rPr>
              <w:t>17/04/2028</w:t>
            </w:r>
          </w:p>
        </w:tc>
        <w:tc>
          <w:tcPr>
            <w:tcW w:w="1202" w:type="dxa"/>
            <w:tcBorders>
              <w:top w:val="nil"/>
              <w:left w:val="nil"/>
              <w:bottom w:val="single" w:sz="4" w:space="0" w:color="auto"/>
              <w:right w:val="single" w:sz="4" w:space="0" w:color="auto"/>
            </w:tcBorders>
            <w:shd w:val="clear" w:color="auto" w:fill="auto"/>
            <w:noWrap/>
            <w:vAlign w:val="bottom"/>
            <w:hideMark/>
          </w:tcPr>
          <w:p w14:paraId="62A37592" w14:textId="77777777" w:rsidR="00700CC1" w:rsidRDefault="00700CC1" w:rsidP="00F5382E">
            <w:pPr>
              <w:jc w:val="right"/>
              <w:rPr>
                <w:rFonts w:ascii="Calibri" w:hAnsi="Calibri" w:cs="Calibri"/>
                <w:color w:val="000000"/>
              </w:rPr>
            </w:pPr>
            <w:r>
              <w:rPr>
                <w:rFonts w:ascii="Calibri" w:hAnsi="Calibri" w:cs="Calibri"/>
                <w:color w:val="000000"/>
              </w:rPr>
              <w:t>02/04/2029</w:t>
            </w:r>
          </w:p>
        </w:tc>
        <w:tc>
          <w:tcPr>
            <w:tcW w:w="1202" w:type="dxa"/>
            <w:tcBorders>
              <w:top w:val="nil"/>
              <w:left w:val="nil"/>
              <w:bottom w:val="single" w:sz="4" w:space="0" w:color="auto"/>
              <w:right w:val="single" w:sz="4" w:space="0" w:color="auto"/>
            </w:tcBorders>
            <w:shd w:val="clear" w:color="auto" w:fill="auto"/>
            <w:noWrap/>
            <w:vAlign w:val="bottom"/>
            <w:hideMark/>
          </w:tcPr>
          <w:p w14:paraId="33E247A5" w14:textId="77777777" w:rsidR="00700CC1" w:rsidRDefault="00700CC1" w:rsidP="00F5382E">
            <w:pPr>
              <w:jc w:val="right"/>
              <w:rPr>
                <w:rFonts w:ascii="Calibri" w:hAnsi="Calibri" w:cs="Calibri"/>
                <w:color w:val="000000"/>
              </w:rPr>
            </w:pPr>
            <w:r>
              <w:rPr>
                <w:rFonts w:ascii="Calibri" w:hAnsi="Calibri" w:cs="Calibri"/>
                <w:color w:val="000000"/>
              </w:rPr>
              <w:t>22/04/2030</w:t>
            </w:r>
          </w:p>
        </w:tc>
      </w:tr>
      <w:tr w:rsidR="00700CC1" w:rsidRPr="00672605" w14:paraId="695D701F"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BB89E5E"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Fête du travail</w:t>
            </w:r>
          </w:p>
        </w:tc>
        <w:tc>
          <w:tcPr>
            <w:tcW w:w="1202" w:type="dxa"/>
            <w:tcBorders>
              <w:top w:val="nil"/>
              <w:left w:val="nil"/>
              <w:bottom w:val="single" w:sz="4" w:space="0" w:color="auto"/>
              <w:right w:val="single" w:sz="4" w:space="0" w:color="auto"/>
            </w:tcBorders>
            <w:shd w:val="clear" w:color="auto" w:fill="auto"/>
            <w:noWrap/>
            <w:vAlign w:val="bottom"/>
            <w:hideMark/>
          </w:tcPr>
          <w:p w14:paraId="04A05ED5" w14:textId="77777777" w:rsidR="00700CC1" w:rsidRDefault="00700CC1" w:rsidP="00F5382E">
            <w:pPr>
              <w:jc w:val="right"/>
              <w:rPr>
                <w:rFonts w:ascii="Calibri" w:hAnsi="Calibri" w:cs="Calibri"/>
                <w:color w:val="000000"/>
              </w:rPr>
            </w:pPr>
            <w:r>
              <w:rPr>
                <w:rFonts w:ascii="Calibri" w:hAnsi="Calibri" w:cs="Calibri"/>
                <w:color w:val="000000"/>
              </w:rPr>
              <w:t>01/05/2025</w:t>
            </w:r>
          </w:p>
        </w:tc>
        <w:tc>
          <w:tcPr>
            <w:tcW w:w="1202" w:type="dxa"/>
            <w:tcBorders>
              <w:top w:val="nil"/>
              <w:left w:val="nil"/>
              <w:bottom w:val="single" w:sz="4" w:space="0" w:color="auto"/>
              <w:right w:val="single" w:sz="4" w:space="0" w:color="auto"/>
            </w:tcBorders>
            <w:shd w:val="clear" w:color="auto" w:fill="auto"/>
            <w:noWrap/>
            <w:vAlign w:val="bottom"/>
            <w:hideMark/>
          </w:tcPr>
          <w:p w14:paraId="1762CD53" w14:textId="77777777" w:rsidR="00700CC1" w:rsidRDefault="00700CC1" w:rsidP="00F5382E">
            <w:pPr>
              <w:jc w:val="right"/>
              <w:rPr>
                <w:rFonts w:ascii="Calibri" w:hAnsi="Calibri" w:cs="Calibri"/>
                <w:color w:val="000000"/>
              </w:rPr>
            </w:pPr>
            <w:r>
              <w:rPr>
                <w:rFonts w:ascii="Calibri" w:hAnsi="Calibri" w:cs="Calibri"/>
                <w:color w:val="000000"/>
              </w:rPr>
              <w:t>01/05/2026</w:t>
            </w:r>
          </w:p>
        </w:tc>
        <w:tc>
          <w:tcPr>
            <w:tcW w:w="1202" w:type="dxa"/>
            <w:tcBorders>
              <w:top w:val="nil"/>
              <w:left w:val="nil"/>
              <w:bottom w:val="single" w:sz="4" w:space="0" w:color="auto"/>
              <w:right w:val="single" w:sz="4" w:space="0" w:color="auto"/>
            </w:tcBorders>
            <w:shd w:val="clear" w:color="auto" w:fill="auto"/>
            <w:noWrap/>
            <w:vAlign w:val="bottom"/>
            <w:hideMark/>
          </w:tcPr>
          <w:p w14:paraId="446BA89E" w14:textId="77777777" w:rsidR="00700CC1" w:rsidRDefault="00700CC1" w:rsidP="00F5382E">
            <w:pPr>
              <w:jc w:val="right"/>
              <w:rPr>
                <w:rFonts w:ascii="Calibri" w:hAnsi="Calibri" w:cs="Calibri"/>
                <w:color w:val="000000"/>
              </w:rPr>
            </w:pPr>
            <w:r>
              <w:rPr>
                <w:rFonts w:ascii="Calibri" w:hAnsi="Calibri" w:cs="Calibri"/>
                <w:color w:val="000000"/>
              </w:rPr>
              <w:t>01/05/2027</w:t>
            </w:r>
          </w:p>
        </w:tc>
        <w:tc>
          <w:tcPr>
            <w:tcW w:w="1202" w:type="dxa"/>
            <w:tcBorders>
              <w:top w:val="nil"/>
              <w:left w:val="nil"/>
              <w:bottom w:val="single" w:sz="4" w:space="0" w:color="auto"/>
              <w:right w:val="single" w:sz="4" w:space="0" w:color="auto"/>
            </w:tcBorders>
            <w:shd w:val="clear" w:color="auto" w:fill="auto"/>
            <w:noWrap/>
            <w:vAlign w:val="bottom"/>
            <w:hideMark/>
          </w:tcPr>
          <w:p w14:paraId="71308977" w14:textId="77777777" w:rsidR="00700CC1" w:rsidRDefault="00700CC1" w:rsidP="00F5382E">
            <w:pPr>
              <w:jc w:val="right"/>
              <w:rPr>
                <w:rFonts w:ascii="Calibri" w:hAnsi="Calibri" w:cs="Calibri"/>
                <w:color w:val="000000"/>
              </w:rPr>
            </w:pPr>
            <w:r>
              <w:rPr>
                <w:rFonts w:ascii="Calibri" w:hAnsi="Calibri" w:cs="Calibri"/>
                <w:color w:val="000000"/>
              </w:rPr>
              <w:t>01/05/2028</w:t>
            </w:r>
          </w:p>
        </w:tc>
        <w:tc>
          <w:tcPr>
            <w:tcW w:w="1202" w:type="dxa"/>
            <w:tcBorders>
              <w:top w:val="nil"/>
              <w:left w:val="nil"/>
              <w:bottom w:val="single" w:sz="4" w:space="0" w:color="auto"/>
              <w:right w:val="single" w:sz="4" w:space="0" w:color="auto"/>
            </w:tcBorders>
            <w:shd w:val="clear" w:color="auto" w:fill="auto"/>
            <w:noWrap/>
            <w:vAlign w:val="bottom"/>
            <w:hideMark/>
          </w:tcPr>
          <w:p w14:paraId="6E1692CA" w14:textId="77777777" w:rsidR="00700CC1" w:rsidRDefault="00700CC1" w:rsidP="00F5382E">
            <w:pPr>
              <w:jc w:val="right"/>
              <w:rPr>
                <w:rFonts w:ascii="Calibri" w:hAnsi="Calibri" w:cs="Calibri"/>
                <w:color w:val="000000"/>
              </w:rPr>
            </w:pPr>
            <w:r>
              <w:rPr>
                <w:rFonts w:ascii="Calibri" w:hAnsi="Calibri" w:cs="Calibri"/>
                <w:color w:val="000000"/>
              </w:rPr>
              <w:t>01/05/2029</w:t>
            </w:r>
          </w:p>
        </w:tc>
        <w:tc>
          <w:tcPr>
            <w:tcW w:w="1202" w:type="dxa"/>
            <w:tcBorders>
              <w:top w:val="nil"/>
              <w:left w:val="nil"/>
              <w:bottom w:val="single" w:sz="4" w:space="0" w:color="auto"/>
              <w:right w:val="single" w:sz="4" w:space="0" w:color="auto"/>
            </w:tcBorders>
            <w:shd w:val="clear" w:color="auto" w:fill="auto"/>
            <w:noWrap/>
            <w:vAlign w:val="bottom"/>
            <w:hideMark/>
          </w:tcPr>
          <w:p w14:paraId="730A3342" w14:textId="77777777" w:rsidR="00700CC1" w:rsidRDefault="00700CC1" w:rsidP="00F5382E">
            <w:pPr>
              <w:jc w:val="right"/>
              <w:rPr>
                <w:rFonts w:ascii="Calibri" w:hAnsi="Calibri" w:cs="Calibri"/>
                <w:color w:val="000000"/>
              </w:rPr>
            </w:pPr>
            <w:r>
              <w:rPr>
                <w:rFonts w:ascii="Calibri" w:hAnsi="Calibri" w:cs="Calibri"/>
                <w:color w:val="000000"/>
              </w:rPr>
              <w:t>01/05/2030</w:t>
            </w:r>
          </w:p>
        </w:tc>
      </w:tr>
      <w:tr w:rsidR="00700CC1" w:rsidRPr="00672605" w14:paraId="6C3AE7EE"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0A34CEC"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Victoire 39/45</w:t>
            </w:r>
          </w:p>
        </w:tc>
        <w:tc>
          <w:tcPr>
            <w:tcW w:w="1202" w:type="dxa"/>
            <w:tcBorders>
              <w:top w:val="nil"/>
              <w:left w:val="nil"/>
              <w:bottom w:val="single" w:sz="4" w:space="0" w:color="auto"/>
              <w:right w:val="single" w:sz="4" w:space="0" w:color="auto"/>
            </w:tcBorders>
            <w:shd w:val="clear" w:color="auto" w:fill="auto"/>
            <w:noWrap/>
            <w:vAlign w:val="bottom"/>
            <w:hideMark/>
          </w:tcPr>
          <w:p w14:paraId="53CAD6A5" w14:textId="77777777" w:rsidR="00700CC1" w:rsidRDefault="00700CC1" w:rsidP="00F5382E">
            <w:pPr>
              <w:jc w:val="right"/>
              <w:rPr>
                <w:rFonts w:ascii="Calibri" w:hAnsi="Calibri" w:cs="Calibri"/>
                <w:color w:val="000000"/>
              </w:rPr>
            </w:pPr>
            <w:r>
              <w:rPr>
                <w:rFonts w:ascii="Calibri" w:hAnsi="Calibri" w:cs="Calibri"/>
                <w:color w:val="000000"/>
              </w:rPr>
              <w:t>08/05/2025</w:t>
            </w:r>
          </w:p>
        </w:tc>
        <w:tc>
          <w:tcPr>
            <w:tcW w:w="1202" w:type="dxa"/>
            <w:tcBorders>
              <w:top w:val="nil"/>
              <w:left w:val="nil"/>
              <w:bottom w:val="single" w:sz="4" w:space="0" w:color="auto"/>
              <w:right w:val="single" w:sz="4" w:space="0" w:color="auto"/>
            </w:tcBorders>
            <w:shd w:val="clear" w:color="auto" w:fill="auto"/>
            <w:noWrap/>
            <w:vAlign w:val="bottom"/>
            <w:hideMark/>
          </w:tcPr>
          <w:p w14:paraId="27995AC6" w14:textId="77777777" w:rsidR="00700CC1" w:rsidRDefault="00700CC1" w:rsidP="00F5382E">
            <w:pPr>
              <w:jc w:val="right"/>
              <w:rPr>
                <w:rFonts w:ascii="Calibri" w:hAnsi="Calibri" w:cs="Calibri"/>
                <w:color w:val="000000"/>
              </w:rPr>
            </w:pPr>
            <w:r>
              <w:rPr>
                <w:rFonts w:ascii="Calibri" w:hAnsi="Calibri" w:cs="Calibri"/>
                <w:color w:val="000000"/>
              </w:rPr>
              <w:t>08/05/2026</w:t>
            </w:r>
          </w:p>
        </w:tc>
        <w:tc>
          <w:tcPr>
            <w:tcW w:w="1202" w:type="dxa"/>
            <w:tcBorders>
              <w:top w:val="nil"/>
              <w:left w:val="nil"/>
              <w:bottom w:val="single" w:sz="4" w:space="0" w:color="auto"/>
              <w:right w:val="single" w:sz="4" w:space="0" w:color="auto"/>
            </w:tcBorders>
            <w:shd w:val="clear" w:color="auto" w:fill="auto"/>
            <w:noWrap/>
            <w:vAlign w:val="bottom"/>
            <w:hideMark/>
          </w:tcPr>
          <w:p w14:paraId="413C27CF" w14:textId="77777777" w:rsidR="00700CC1" w:rsidRDefault="00700CC1" w:rsidP="00F5382E">
            <w:pPr>
              <w:jc w:val="right"/>
              <w:rPr>
                <w:rFonts w:ascii="Calibri" w:hAnsi="Calibri" w:cs="Calibri"/>
                <w:color w:val="000000"/>
              </w:rPr>
            </w:pPr>
            <w:r>
              <w:rPr>
                <w:rFonts w:ascii="Calibri" w:hAnsi="Calibri" w:cs="Calibri"/>
                <w:color w:val="000000"/>
              </w:rPr>
              <w:t>08/05/2027</w:t>
            </w:r>
          </w:p>
        </w:tc>
        <w:tc>
          <w:tcPr>
            <w:tcW w:w="1202" w:type="dxa"/>
            <w:tcBorders>
              <w:top w:val="nil"/>
              <w:left w:val="nil"/>
              <w:bottom w:val="single" w:sz="4" w:space="0" w:color="auto"/>
              <w:right w:val="single" w:sz="4" w:space="0" w:color="auto"/>
            </w:tcBorders>
            <w:shd w:val="clear" w:color="auto" w:fill="auto"/>
            <w:noWrap/>
            <w:vAlign w:val="bottom"/>
            <w:hideMark/>
          </w:tcPr>
          <w:p w14:paraId="3BD00DC9" w14:textId="77777777" w:rsidR="00700CC1" w:rsidRDefault="00700CC1" w:rsidP="00F5382E">
            <w:pPr>
              <w:jc w:val="right"/>
              <w:rPr>
                <w:rFonts w:ascii="Calibri" w:hAnsi="Calibri" w:cs="Calibri"/>
                <w:color w:val="000000"/>
              </w:rPr>
            </w:pPr>
            <w:r>
              <w:rPr>
                <w:rFonts w:ascii="Calibri" w:hAnsi="Calibri" w:cs="Calibri"/>
                <w:color w:val="000000"/>
              </w:rPr>
              <w:t>08/05/2028</w:t>
            </w:r>
          </w:p>
        </w:tc>
        <w:tc>
          <w:tcPr>
            <w:tcW w:w="1202" w:type="dxa"/>
            <w:tcBorders>
              <w:top w:val="nil"/>
              <w:left w:val="nil"/>
              <w:bottom w:val="single" w:sz="4" w:space="0" w:color="auto"/>
              <w:right w:val="single" w:sz="4" w:space="0" w:color="auto"/>
            </w:tcBorders>
            <w:shd w:val="clear" w:color="auto" w:fill="auto"/>
            <w:noWrap/>
            <w:vAlign w:val="bottom"/>
            <w:hideMark/>
          </w:tcPr>
          <w:p w14:paraId="37ADACD7" w14:textId="77777777" w:rsidR="00700CC1" w:rsidRDefault="00700CC1" w:rsidP="00F5382E">
            <w:pPr>
              <w:jc w:val="right"/>
              <w:rPr>
                <w:rFonts w:ascii="Calibri" w:hAnsi="Calibri" w:cs="Calibri"/>
                <w:color w:val="000000"/>
              </w:rPr>
            </w:pPr>
            <w:r>
              <w:rPr>
                <w:rFonts w:ascii="Calibri" w:hAnsi="Calibri" w:cs="Calibri"/>
                <w:color w:val="000000"/>
              </w:rPr>
              <w:t>08/05/2029</w:t>
            </w:r>
          </w:p>
        </w:tc>
        <w:tc>
          <w:tcPr>
            <w:tcW w:w="1202" w:type="dxa"/>
            <w:tcBorders>
              <w:top w:val="nil"/>
              <w:left w:val="nil"/>
              <w:bottom w:val="single" w:sz="4" w:space="0" w:color="auto"/>
              <w:right w:val="single" w:sz="4" w:space="0" w:color="auto"/>
            </w:tcBorders>
            <w:shd w:val="clear" w:color="auto" w:fill="auto"/>
            <w:noWrap/>
            <w:vAlign w:val="bottom"/>
            <w:hideMark/>
          </w:tcPr>
          <w:p w14:paraId="1CCC7F43" w14:textId="77777777" w:rsidR="00700CC1" w:rsidRDefault="00700CC1" w:rsidP="00F5382E">
            <w:pPr>
              <w:jc w:val="right"/>
              <w:rPr>
                <w:rFonts w:ascii="Calibri" w:hAnsi="Calibri" w:cs="Calibri"/>
                <w:color w:val="000000"/>
              </w:rPr>
            </w:pPr>
            <w:r>
              <w:rPr>
                <w:rFonts w:ascii="Calibri" w:hAnsi="Calibri" w:cs="Calibri"/>
                <w:color w:val="000000"/>
              </w:rPr>
              <w:t>08/05/2030</w:t>
            </w:r>
          </w:p>
        </w:tc>
      </w:tr>
      <w:tr w:rsidR="00700CC1" w:rsidRPr="00672605" w14:paraId="29F986D1"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AE09750"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Ascension</w:t>
            </w:r>
          </w:p>
        </w:tc>
        <w:tc>
          <w:tcPr>
            <w:tcW w:w="1202" w:type="dxa"/>
            <w:tcBorders>
              <w:top w:val="nil"/>
              <w:left w:val="nil"/>
              <w:bottom w:val="single" w:sz="4" w:space="0" w:color="auto"/>
              <w:right w:val="single" w:sz="4" w:space="0" w:color="auto"/>
            </w:tcBorders>
            <w:shd w:val="clear" w:color="auto" w:fill="auto"/>
            <w:noWrap/>
            <w:vAlign w:val="bottom"/>
            <w:hideMark/>
          </w:tcPr>
          <w:p w14:paraId="0519A9AA" w14:textId="77777777" w:rsidR="00700CC1" w:rsidRDefault="00700CC1" w:rsidP="00F5382E">
            <w:pPr>
              <w:jc w:val="right"/>
              <w:rPr>
                <w:rFonts w:ascii="Calibri" w:hAnsi="Calibri" w:cs="Calibri"/>
                <w:color w:val="000000"/>
              </w:rPr>
            </w:pPr>
            <w:r>
              <w:rPr>
                <w:rFonts w:ascii="Calibri" w:hAnsi="Calibri" w:cs="Calibri"/>
                <w:color w:val="000000"/>
              </w:rPr>
              <w:t>29/05/2025</w:t>
            </w:r>
          </w:p>
        </w:tc>
        <w:tc>
          <w:tcPr>
            <w:tcW w:w="1202" w:type="dxa"/>
            <w:tcBorders>
              <w:top w:val="nil"/>
              <w:left w:val="nil"/>
              <w:bottom w:val="single" w:sz="4" w:space="0" w:color="auto"/>
              <w:right w:val="single" w:sz="4" w:space="0" w:color="auto"/>
            </w:tcBorders>
            <w:shd w:val="clear" w:color="auto" w:fill="auto"/>
            <w:noWrap/>
            <w:vAlign w:val="bottom"/>
            <w:hideMark/>
          </w:tcPr>
          <w:p w14:paraId="448E8AD1" w14:textId="77777777" w:rsidR="00700CC1" w:rsidRDefault="00700CC1" w:rsidP="00F5382E">
            <w:pPr>
              <w:jc w:val="right"/>
              <w:rPr>
                <w:rFonts w:ascii="Calibri" w:hAnsi="Calibri" w:cs="Calibri"/>
                <w:color w:val="000000"/>
              </w:rPr>
            </w:pPr>
            <w:r>
              <w:rPr>
                <w:rFonts w:ascii="Calibri" w:hAnsi="Calibri" w:cs="Calibri"/>
                <w:color w:val="000000"/>
              </w:rPr>
              <w:t>14/05/2026</w:t>
            </w:r>
          </w:p>
        </w:tc>
        <w:tc>
          <w:tcPr>
            <w:tcW w:w="1202" w:type="dxa"/>
            <w:tcBorders>
              <w:top w:val="nil"/>
              <w:left w:val="nil"/>
              <w:bottom w:val="single" w:sz="4" w:space="0" w:color="auto"/>
              <w:right w:val="single" w:sz="4" w:space="0" w:color="auto"/>
            </w:tcBorders>
            <w:shd w:val="clear" w:color="auto" w:fill="auto"/>
            <w:noWrap/>
            <w:vAlign w:val="bottom"/>
            <w:hideMark/>
          </w:tcPr>
          <w:p w14:paraId="2B704646" w14:textId="77777777" w:rsidR="00700CC1" w:rsidRDefault="00700CC1" w:rsidP="00F5382E">
            <w:pPr>
              <w:jc w:val="right"/>
              <w:rPr>
                <w:rFonts w:ascii="Calibri" w:hAnsi="Calibri" w:cs="Calibri"/>
                <w:color w:val="000000"/>
              </w:rPr>
            </w:pPr>
            <w:r>
              <w:rPr>
                <w:rFonts w:ascii="Calibri" w:hAnsi="Calibri" w:cs="Calibri"/>
                <w:color w:val="000000"/>
              </w:rPr>
              <w:t>06/05/2027</w:t>
            </w:r>
          </w:p>
        </w:tc>
        <w:tc>
          <w:tcPr>
            <w:tcW w:w="1202" w:type="dxa"/>
            <w:tcBorders>
              <w:top w:val="nil"/>
              <w:left w:val="nil"/>
              <w:bottom w:val="single" w:sz="4" w:space="0" w:color="auto"/>
              <w:right w:val="single" w:sz="4" w:space="0" w:color="auto"/>
            </w:tcBorders>
            <w:shd w:val="clear" w:color="auto" w:fill="auto"/>
            <w:noWrap/>
            <w:vAlign w:val="bottom"/>
            <w:hideMark/>
          </w:tcPr>
          <w:p w14:paraId="0D44B6D0" w14:textId="77777777" w:rsidR="00700CC1" w:rsidRDefault="00700CC1" w:rsidP="00F5382E">
            <w:pPr>
              <w:jc w:val="right"/>
              <w:rPr>
                <w:rFonts w:ascii="Calibri" w:hAnsi="Calibri" w:cs="Calibri"/>
                <w:color w:val="000000"/>
              </w:rPr>
            </w:pPr>
            <w:r>
              <w:rPr>
                <w:rFonts w:ascii="Calibri" w:hAnsi="Calibri" w:cs="Calibri"/>
                <w:color w:val="000000"/>
              </w:rPr>
              <w:t>25/05/2028</w:t>
            </w:r>
          </w:p>
        </w:tc>
        <w:tc>
          <w:tcPr>
            <w:tcW w:w="1202" w:type="dxa"/>
            <w:tcBorders>
              <w:top w:val="nil"/>
              <w:left w:val="nil"/>
              <w:bottom w:val="single" w:sz="4" w:space="0" w:color="auto"/>
              <w:right w:val="single" w:sz="4" w:space="0" w:color="auto"/>
            </w:tcBorders>
            <w:shd w:val="clear" w:color="auto" w:fill="auto"/>
            <w:noWrap/>
            <w:vAlign w:val="bottom"/>
            <w:hideMark/>
          </w:tcPr>
          <w:p w14:paraId="2025F2B3" w14:textId="77777777" w:rsidR="00700CC1" w:rsidRDefault="00700CC1" w:rsidP="00F5382E">
            <w:pPr>
              <w:jc w:val="right"/>
              <w:rPr>
                <w:rFonts w:ascii="Calibri" w:hAnsi="Calibri" w:cs="Calibri"/>
                <w:color w:val="000000"/>
              </w:rPr>
            </w:pPr>
            <w:r>
              <w:rPr>
                <w:rFonts w:ascii="Calibri" w:hAnsi="Calibri" w:cs="Calibri"/>
                <w:color w:val="000000"/>
              </w:rPr>
              <w:t>10/05/2029</w:t>
            </w:r>
          </w:p>
        </w:tc>
        <w:tc>
          <w:tcPr>
            <w:tcW w:w="1202" w:type="dxa"/>
            <w:tcBorders>
              <w:top w:val="nil"/>
              <w:left w:val="nil"/>
              <w:bottom w:val="single" w:sz="4" w:space="0" w:color="auto"/>
              <w:right w:val="single" w:sz="4" w:space="0" w:color="auto"/>
            </w:tcBorders>
            <w:shd w:val="clear" w:color="auto" w:fill="auto"/>
            <w:noWrap/>
            <w:vAlign w:val="bottom"/>
            <w:hideMark/>
          </w:tcPr>
          <w:p w14:paraId="6ADC8C26" w14:textId="77777777" w:rsidR="00700CC1" w:rsidRDefault="00700CC1" w:rsidP="00F5382E">
            <w:pPr>
              <w:jc w:val="right"/>
              <w:rPr>
                <w:rFonts w:ascii="Calibri" w:hAnsi="Calibri" w:cs="Calibri"/>
                <w:color w:val="000000"/>
              </w:rPr>
            </w:pPr>
            <w:r>
              <w:rPr>
                <w:rFonts w:ascii="Calibri" w:hAnsi="Calibri" w:cs="Calibri"/>
                <w:color w:val="000000"/>
              </w:rPr>
              <w:t>30/05/2030</w:t>
            </w:r>
          </w:p>
        </w:tc>
      </w:tr>
      <w:tr w:rsidR="00700CC1" w:rsidRPr="00672605" w14:paraId="28BA4404"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4B5C0E3"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Lundi de Pentecôte</w:t>
            </w:r>
          </w:p>
        </w:tc>
        <w:tc>
          <w:tcPr>
            <w:tcW w:w="1202" w:type="dxa"/>
            <w:tcBorders>
              <w:top w:val="nil"/>
              <w:left w:val="nil"/>
              <w:bottom w:val="single" w:sz="4" w:space="0" w:color="auto"/>
              <w:right w:val="single" w:sz="4" w:space="0" w:color="auto"/>
            </w:tcBorders>
            <w:shd w:val="clear" w:color="auto" w:fill="auto"/>
            <w:noWrap/>
            <w:vAlign w:val="bottom"/>
            <w:hideMark/>
          </w:tcPr>
          <w:p w14:paraId="2BB5B0D0" w14:textId="77777777" w:rsidR="00700CC1" w:rsidRDefault="00700CC1" w:rsidP="00F5382E">
            <w:pPr>
              <w:jc w:val="right"/>
              <w:rPr>
                <w:rFonts w:ascii="Calibri" w:hAnsi="Calibri" w:cs="Calibri"/>
                <w:color w:val="000000"/>
              </w:rPr>
            </w:pPr>
            <w:r>
              <w:rPr>
                <w:rFonts w:ascii="Calibri" w:hAnsi="Calibri" w:cs="Calibri"/>
                <w:color w:val="000000"/>
              </w:rPr>
              <w:t>09/06/2025</w:t>
            </w:r>
          </w:p>
        </w:tc>
        <w:tc>
          <w:tcPr>
            <w:tcW w:w="1202" w:type="dxa"/>
            <w:tcBorders>
              <w:top w:val="nil"/>
              <w:left w:val="nil"/>
              <w:bottom w:val="single" w:sz="4" w:space="0" w:color="auto"/>
              <w:right w:val="single" w:sz="4" w:space="0" w:color="auto"/>
            </w:tcBorders>
            <w:shd w:val="clear" w:color="auto" w:fill="auto"/>
            <w:noWrap/>
            <w:vAlign w:val="bottom"/>
            <w:hideMark/>
          </w:tcPr>
          <w:p w14:paraId="744CE810" w14:textId="77777777" w:rsidR="00700CC1" w:rsidRDefault="00700CC1" w:rsidP="00F5382E">
            <w:pPr>
              <w:jc w:val="right"/>
              <w:rPr>
                <w:rFonts w:ascii="Calibri" w:hAnsi="Calibri" w:cs="Calibri"/>
                <w:color w:val="000000"/>
              </w:rPr>
            </w:pPr>
            <w:r>
              <w:rPr>
                <w:rFonts w:ascii="Calibri" w:hAnsi="Calibri" w:cs="Calibri"/>
                <w:color w:val="000000"/>
              </w:rPr>
              <w:t>25/05/2026</w:t>
            </w:r>
          </w:p>
        </w:tc>
        <w:tc>
          <w:tcPr>
            <w:tcW w:w="1202" w:type="dxa"/>
            <w:tcBorders>
              <w:top w:val="nil"/>
              <w:left w:val="nil"/>
              <w:bottom w:val="single" w:sz="4" w:space="0" w:color="auto"/>
              <w:right w:val="single" w:sz="4" w:space="0" w:color="auto"/>
            </w:tcBorders>
            <w:shd w:val="clear" w:color="auto" w:fill="auto"/>
            <w:noWrap/>
            <w:vAlign w:val="bottom"/>
            <w:hideMark/>
          </w:tcPr>
          <w:p w14:paraId="456F991C" w14:textId="77777777" w:rsidR="00700CC1" w:rsidRDefault="00700CC1" w:rsidP="00F5382E">
            <w:pPr>
              <w:jc w:val="right"/>
              <w:rPr>
                <w:rFonts w:ascii="Calibri" w:hAnsi="Calibri" w:cs="Calibri"/>
                <w:color w:val="000000"/>
              </w:rPr>
            </w:pPr>
            <w:r>
              <w:rPr>
                <w:rFonts w:ascii="Calibri" w:hAnsi="Calibri" w:cs="Calibri"/>
                <w:color w:val="000000"/>
              </w:rPr>
              <w:t>17/05/2027</w:t>
            </w:r>
          </w:p>
        </w:tc>
        <w:tc>
          <w:tcPr>
            <w:tcW w:w="1202" w:type="dxa"/>
            <w:tcBorders>
              <w:top w:val="nil"/>
              <w:left w:val="nil"/>
              <w:bottom w:val="single" w:sz="4" w:space="0" w:color="auto"/>
              <w:right w:val="single" w:sz="4" w:space="0" w:color="auto"/>
            </w:tcBorders>
            <w:shd w:val="clear" w:color="auto" w:fill="auto"/>
            <w:noWrap/>
            <w:vAlign w:val="bottom"/>
            <w:hideMark/>
          </w:tcPr>
          <w:p w14:paraId="6551A534" w14:textId="77777777" w:rsidR="00700CC1" w:rsidRDefault="00700CC1" w:rsidP="00F5382E">
            <w:pPr>
              <w:jc w:val="right"/>
              <w:rPr>
                <w:rFonts w:ascii="Calibri" w:hAnsi="Calibri" w:cs="Calibri"/>
                <w:color w:val="000000"/>
              </w:rPr>
            </w:pPr>
            <w:r>
              <w:rPr>
                <w:rFonts w:ascii="Calibri" w:hAnsi="Calibri" w:cs="Calibri"/>
                <w:color w:val="000000"/>
              </w:rPr>
              <w:t>05/06/2028</w:t>
            </w:r>
          </w:p>
        </w:tc>
        <w:tc>
          <w:tcPr>
            <w:tcW w:w="1202" w:type="dxa"/>
            <w:tcBorders>
              <w:top w:val="nil"/>
              <w:left w:val="nil"/>
              <w:bottom w:val="single" w:sz="4" w:space="0" w:color="auto"/>
              <w:right w:val="single" w:sz="4" w:space="0" w:color="auto"/>
            </w:tcBorders>
            <w:shd w:val="clear" w:color="auto" w:fill="auto"/>
            <w:noWrap/>
            <w:vAlign w:val="bottom"/>
            <w:hideMark/>
          </w:tcPr>
          <w:p w14:paraId="083BBA86" w14:textId="77777777" w:rsidR="00700CC1" w:rsidRDefault="00700CC1" w:rsidP="00F5382E">
            <w:pPr>
              <w:jc w:val="right"/>
              <w:rPr>
                <w:rFonts w:ascii="Calibri" w:hAnsi="Calibri" w:cs="Calibri"/>
                <w:color w:val="000000"/>
              </w:rPr>
            </w:pPr>
            <w:r>
              <w:rPr>
                <w:rFonts w:ascii="Calibri" w:hAnsi="Calibri" w:cs="Calibri"/>
                <w:color w:val="000000"/>
              </w:rPr>
              <w:t>21/05/2029</w:t>
            </w:r>
          </w:p>
        </w:tc>
        <w:tc>
          <w:tcPr>
            <w:tcW w:w="1202" w:type="dxa"/>
            <w:tcBorders>
              <w:top w:val="nil"/>
              <w:left w:val="nil"/>
              <w:bottom w:val="single" w:sz="4" w:space="0" w:color="auto"/>
              <w:right w:val="single" w:sz="4" w:space="0" w:color="auto"/>
            </w:tcBorders>
            <w:shd w:val="clear" w:color="auto" w:fill="auto"/>
            <w:noWrap/>
            <w:vAlign w:val="bottom"/>
            <w:hideMark/>
          </w:tcPr>
          <w:p w14:paraId="766F591A" w14:textId="77777777" w:rsidR="00700CC1" w:rsidRDefault="00700CC1" w:rsidP="00F5382E">
            <w:pPr>
              <w:jc w:val="right"/>
              <w:rPr>
                <w:rFonts w:ascii="Calibri" w:hAnsi="Calibri" w:cs="Calibri"/>
                <w:color w:val="000000"/>
              </w:rPr>
            </w:pPr>
            <w:r>
              <w:rPr>
                <w:rFonts w:ascii="Calibri" w:hAnsi="Calibri" w:cs="Calibri"/>
                <w:color w:val="000000"/>
              </w:rPr>
              <w:t>10/06/2030</w:t>
            </w:r>
          </w:p>
        </w:tc>
      </w:tr>
      <w:tr w:rsidR="00700CC1" w:rsidRPr="00672605" w14:paraId="0FB7EB8E"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CD013D0"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Fête Nationale</w:t>
            </w:r>
          </w:p>
        </w:tc>
        <w:tc>
          <w:tcPr>
            <w:tcW w:w="1202" w:type="dxa"/>
            <w:tcBorders>
              <w:top w:val="nil"/>
              <w:left w:val="nil"/>
              <w:bottom w:val="single" w:sz="4" w:space="0" w:color="auto"/>
              <w:right w:val="single" w:sz="4" w:space="0" w:color="auto"/>
            </w:tcBorders>
            <w:shd w:val="clear" w:color="auto" w:fill="auto"/>
            <w:noWrap/>
            <w:vAlign w:val="bottom"/>
            <w:hideMark/>
          </w:tcPr>
          <w:p w14:paraId="2594DB8B" w14:textId="77777777" w:rsidR="00700CC1" w:rsidRDefault="00700CC1" w:rsidP="00F5382E">
            <w:pPr>
              <w:jc w:val="right"/>
              <w:rPr>
                <w:rFonts w:ascii="Calibri" w:hAnsi="Calibri" w:cs="Calibri"/>
                <w:color w:val="000000"/>
              </w:rPr>
            </w:pPr>
            <w:r>
              <w:rPr>
                <w:rFonts w:ascii="Calibri" w:hAnsi="Calibri" w:cs="Calibri"/>
                <w:color w:val="000000"/>
              </w:rPr>
              <w:t>14/07/2025</w:t>
            </w:r>
          </w:p>
        </w:tc>
        <w:tc>
          <w:tcPr>
            <w:tcW w:w="1202" w:type="dxa"/>
            <w:tcBorders>
              <w:top w:val="nil"/>
              <w:left w:val="nil"/>
              <w:bottom w:val="single" w:sz="4" w:space="0" w:color="auto"/>
              <w:right w:val="single" w:sz="4" w:space="0" w:color="auto"/>
            </w:tcBorders>
            <w:shd w:val="clear" w:color="auto" w:fill="auto"/>
            <w:noWrap/>
            <w:vAlign w:val="bottom"/>
            <w:hideMark/>
          </w:tcPr>
          <w:p w14:paraId="5AB73A30" w14:textId="77777777" w:rsidR="00700CC1" w:rsidRDefault="00700CC1" w:rsidP="00F5382E">
            <w:pPr>
              <w:jc w:val="right"/>
              <w:rPr>
                <w:rFonts w:ascii="Calibri" w:hAnsi="Calibri" w:cs="Calibri"/>
                <w:color w:val="000000"/>
              </w:rPr>
            </w:pPr>
            <w:r>
              <w:rPr>
                <w:rFonts w:ascii="Calibri" w:hAnsi="Calibri" w:cs="Calibri"/>
                <w:color w:val="000000"/>
              </w:rPr>
              <w:t>14/07/2026</w:t>
            </w:r>
          </w:p>
        </w:tc>
        <w:tc>
          <w:tcPr>
            <w:tcW w:w="1202" w:type="dxa"/>
            <w:tcBorders>
              <w:top w:val="nil"/>
              <w:left w:val="nil"/>
              <w:bottom w:val="single" w:sz="4" w:space="0" w:color="auto"/>
              <w:right w:val="single" w:sz="4" w:space="0" w:color="auto"/>
            </w:tcBorders>
            <w:shd w:val="clear" w:color="auto" w:fill="auto"/>
            <w:noWrap/>
            <w:vAlign w:val="bottom"/>
            <w:hideMark/>
          </w:tcPr>
          <w:p w14:paraId="42402359" w14:textId="77777777" w:rsidR="00700CC1" w:rsidRDefault="00700CC1" w:rsidP="00F5382E">
            <w:pPr>
              <w:jc w:val="right"/>
              <w:rPr>
                <w:rFonts w:ascii="Calibri" w:hAnsi="Calibri" w:cs="Calibri"/>
                <w:color w:val="000000"/>
              </w:rPr>
            </w:pPr>
            <w:r>
              <w:rPr>
                <w:rFonts w:ascii="Calibri" w:hAnsi="Calibri" w:cs="Calibri"/>
                <w:color w:val="000000"/>
              </w:rPr>
              <w:t>14/07/2027</w:t>
            </w:r>
          </w:p>
        </w:tc>
        <w:tc>
          <w:tcPr>
            <w:tcW w:w="1202" w:type="dxa"/>
            <w:tcBorders>
              <w:top w:val="nil"/>
              <w:left w:val="nil"/>
              <w:bottom w:val="single" w:sz="4" w:space="0" w:color="auto"/>
              <w:right w:val="single" w:sz="4" w:space="0" w:color="auto"/>
            </w:tcBorders>
            <w:shd w:val="clear" w:color="auto" w:fill="auto"/>
            <w:noWrap/>
            <w:vAlign w:val="bottom"/>
            <w:hideMark/>
          </w:tcPr>
          <w:p w14:paraId="3198D3FE" w14:textId="77777777" w:rsidR="00700CC1" w:rsidRDefault="00700CC1" w:rsidP="00F5382E">
            <w:pPr>
              <w:jc w:val="right"/>
              <w:rPr>
                <w:rFonts w:ascii="Calibri" w:hAnsi="Calibri" w:cs="Calibri"/>
                <w:color w:val="000000"/>
              </w:rPr>
            </w:pPr>
            <w:r>
              <w:rPr>
                <w:rFonts w:ascii="Calibri" w:hAnsi="Calibri" w:cs="Calibri"/>
                <w:color w:val="000000"/>
              </w:rPr>
              <w:t>14/07/2028</w:t>
            </w:r>
          </w:p>
        </w:tc>
        <w:tc>
          <w:tcPr>
            <w:tcW w:w="1202" w:type="dxa"/>
            <w:tcBorders>
              <w:top w:val="nil"/>
              <w:left w:val="nil"/>
              <w:bottom w:val="single" w:sz="4" w:space="0" w:color="auto"/>
              <w:right w:val="single" w:sz="4" w:space="0" w:color="auto"/>
            </w:tcBorders>
            <w:shd w:val="clear" w:color="auto" w:fill="auto"/>
            <w:noWrap/>
            <w:vAlign w:val="bottom"/>
            <w:hideMark/>
          </w:tcPr>
          <w:p w14:paraId="4F0975C3" w14:textId="77777777" w:rsidR="00700CC1" w:rsidRDefault="00700CC1" w:rsidP="00F5382E">
            <w:pPr>
              <w:jc w:val="right"/>
              <w:rPr>
                <w:rFonts w:ascii="Calibri" w:hAnsi="Calibri" w:cs="Calibri"/>
                <w:color w:val="000000"/>
              </w:rPr>
            </w:pPr>
            <w:r>
              <w:rPr>
                <w:rFonts w:ascii="Calibri" w:hAnsi="Calibri" w:cs="Calibri"/>
                <w:color w:val="000000"/>
              </w:rPr>
              <w:t>14/07/2029</w:t>
            </w:r>
          </w:p>
        </w:tc>
        <w:tc>
          <w:tcPr>
            <w:tcW w:w="1202" w:type="dxa"/>
            <w:tcBorders>
              <w:top w:val="nil"/>
              <w:left w:val="nil"/>
              <w:bottom w:val="single" w:sz="4" w:space="0" w:color="auto"/>
              <w:right w:val="single" w:sz="4" w:space="0" w:color="auto"/>
            </w:tcBorders>
            <w:shd w:val="clear" w:color="auto" w:fill="auto"/>
            <w:noWrap/>
            <w:vAlign w:val="bottom"/>
            <w:hideMark/>
          </w:tcPr>
          <w:p w14:paraId="38F7A669" w14:textId="77777777" w:rsidR="00700CC1" w:rsidRDefault="00700CC1" w:rsidP="00F5382E">
            <w:pPr>
              <w:jc w:val="right"/>
              <w:rPr>
                <w:rFonts w:ascii="Calibri" w:hAnsi="Calibri" w:cs="Calibri"/>
                <w:color w:val="000000"/>
              </w:rPr>
            </w:pPr>
            <w:r>
              <w:rPr>
                <w:rFonts w:ascii="Calibri" w:hAnsi="Calibri" w:cs="Calibri"/>
                <w:color w:val="000000"/>
              </w:rPr>
              <w:t>14/07/2030</w:t>
            </w:r>
          </w:p>
        </w:tc>
      </w:tr>
      <w:tr w:rsidR="00700CC1" w:rsidRPr="00672605" w14:paraId="62F426BA"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DD45F29"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Assomption</w:t>
            </w:r>
          </w:p>
        </w:tc>
        <w:tc>
          <w:tcPr>
            <w:tcW w:w="1202" w:type="dxa"/>
            <w:tcBorders>
              <w:top w:val="nil"/>
              <w:left w:val="nil"/>
              <w:bottom w:val="single" w:sz="4" w:space="0" w:color="auto"/>
              <w:right w:val="single" w:sz="4" w:space="0" w:color="auto"/>
            </w:tcBorders>
            <w:shd w:val="clear" w:color="auto" w:fill="auto"/>
            <w:noWrap/>
            <w:vAlign w:val="bottom"/>
            <w:hideMark/>
          </w:tcPr>
          <w:p w14:paraId="775360B0" w14:textId="77777777" w:rsidR="00700CC1" w:rsidRDefault="00700CC1" w:rsidP="00F5382E">
            <w:pPr>
              <w:jc w:val="right"/>
              <w:rPr>
                <w:rFonts w:ascii="Calibri" w:hAnsi="Calibri" w:cs="Calibri"/>
                <w:color w:val="000000"/>
              </w:rPr>
            </w:pPr>
            <w:r>
              <w:rPr>
                <w:rFonts w:ascii="Calibri" w:hAnsi="Calibri" w:cs="Calibri"/>
                <w:color w:val="000000"/>
              </w:rPr>
              <w:t>15/08/2025</w:t>
            </w:r>
          </w:p>
        </w:tc>
        <w:tc>
          <w:tcPr>
            <w:tcW w:w="1202" w:type="dxa"/>
            <w:tcBorders>
              <w:top w:val="nil"/>
              <w:left w:val="nil"/>
              <w:bottom w:val="single" w:sz="4" w:space="0" w:color="auto"/>
              <w:right w:val="single" w:sz="4" w:space="0" w:color="auto"/>
            </w:tcBorders>
            <w:shd w:val="clear" w:color="auto" w:fill="auto"/>
            <w:noWrap/>
            <w:vAlign w:val="bottom"/>
            <w:hideMark/>
          </w:tcPr>
          <w:p w14:paraId="54B13400" w14:textId="77777777" w:rsidR="00700CC1" w:rsidRDefault="00700CC1" w:rsidP="00F5382E">
            <w:pPr>
              <w:jc w:val="right"/>
              <w:rPr>
                <w:rFonts w:ascii="Calibri" w:hAnsi="Calibri" w:cs="Calibri"/>
                <w:color w:val="000000"/>
              </w:rPr>
            </w:pPr>
            <w:r>
              <w:rPr>
                <w:rFonts w:ascii="Calibri" w:hAnsi="Calibri" w:cs="Calibri"/>
                <w:color w:val="000000"/>
              </w:rPr>
              <w:t>15/08/2026</w:t>
            </w:r>
          </w:p>
        </w:tc>
        <w:tc>
          <w:tcPr>
            <w:tcW w:w="1202" w:type="dxa"/>
            <w:tcBorders>
              <w:top w:val="nil"/>
              <w:left w:val="nil"/>
              <w:bottom w:val="single" w:sz="4" w:space="0" w:color="auto"/>
              <w:right w:val="single" w:sz="4" w:space="0" w:color="auto"/>
            </w:tcBorders>
            <w:shd w:val="clear" w:color="auto" w:fill="auto"/>
            <w:noWrap/>
            <w:vAlign w:val="bottom"/>
            <w:hideMark/>
          </w:tcPr>
          <w:p w14:paraId="2D24CBC7" w14:textId="77777777" w:rsidR="00700CC1" w:rsidRDefault="00700CC1" w:rsidP="00F5382E">
            <w:pPr>
              <w:jc w:val="right"/>
              <w:rPr>
                <w:rFonts w:ascii="Calibri" w:hAnsi="Calibri" w:cs="Calibri"/>
                <w:color w:val="000000"/>
              </w:rPr>
            </w:pPr>
            <w:r>
              <w:rPr>
                <w:rFonts w:ascii="Calibri" w:hAnsi="Calibri" w:cs="Calibri"/>
                <w:color w:val="000000"/>
              </w:rPr>
              <w:t>15/08/2027</w:t>
            </w:r>
          </w:p>
        </w:tc>
        <w:tc>
          <w:tcPr>
            <w:tcW w:w="1202" w:type="dxa"/>
            <w:tcBorders>
              <w:top w:val="nil"/>
              <w:left w:val="nil"/>
              <w:bottom w:val="single" w:sz="4" w:space="0" w:color="auto"/>
              <w:right w:val="single" w:sz="4" w:space="0" w:color="auto"/>
            </w:tcBorders>
            <w:shd w:val="clear" w:color="auto" w:fill="auto"/>
            <w:noWrap/>
            <w:vAlign w:val="bottom"/>
            <w:hideMark/>
          </w:tcPr>
          <w:p w14:paraId="77AA5AB8" w14:textId="77777777" w:rsidR="00700CC1" w:rsidRDefault="00700CC1" w:rsidP="00F5382E">
            <w:pPr>
              <w:jc w:val="right"/>
              <w:rPr>
                <w:rFonts w:ascii="Calibri" w:hAnsi="Calibri" w:cs="Calibri"/>
                <w:color w:val="000000"/>
              </w:rPr>
            </w:pPr>
            <w:r>
              <w:rPr>
                <w:rFonts w:ascii="Calibri" w:hAnsi="Calibri" w:cs="Calibri"/>
                <w:color w:val="000000"/>
              </w:rPr>
              <w:t>15/08/2028</w:t>
            </w:r>
          </w:p>
        </w:tc>
        <w:tc>
          <w:tcPr>
            <w:tcW w:w="1202" w:type="dxa"/>
            <w:tcBorders>
              <w:top w:val="nil"/>
              <w:left w:val="nil"/>
              <w:bottom w:val="single" w:sz="4" w:space="0" w:color="auto"/>
              <w:right w:val="single" w:sz="4" w:space="0" w:color="auto"/>
            </w:tcBorders>
            <w:shd w:val="clear" w:color="auto" w:fill="auto"/>
            <w:noWrap/>
            <w:vAlign w:val="bottom"/>
            <w:hideMark/>
          </w:tcPr>
          <w:p w14:paraId="5D674558" w14:textId="77777777" w:rsidR="00700CC1" w:rsidRDefault="00700CC1" w:rsidP="00F5382E">
            <w:pPr>
              <w:jc w:val="right"/>
              <w:rPr>
                <w:rFonts w:ascii="Calibri" w:hAnsi="Calibri" w:cs="Calibri"/>
                <w:color w:val="000000"/>
              </w:rPr>
            </w:pPr>
            <w:r>
              <w:rPr>
                <w:rFonts w:ascii="Calibri" w:hAnsi="Calibri" w:cs="Calibri"/>
                <w:color w:val="000000"/>
              </w:rPr>
              <w:t>15/08/2029</w:t>
            </w:r>
          </w:p>
        </w:tc>
        <w:tc>
          <w:tcPr>
            <w:tcW w:w="1202" w:type="dxa"/>
            <w:tcBorders>
              <w:top w:val="nil"/>
              <w:left w:val="nil"/>
              <w:bottom w:val="single" w:sz="4" w:space="0" w:color="auto"/>
              <w:right w:val="single" w:sz="4" w:space="0" w:color="auto"/>
            </w:tcBorders>
            <w:shd w:val="clear" w:color="auto" w:fill="auto"/>
            <w:noWrap/>
            <w:vAlign w:val="bottom"/>
            <w:hideMark/>
          </w:tcPr>
          <w:p w14:paraId="5DDC2E96" w14:textId="77777777" w:rsidR="00700CC1" w:rsidRDefault="00700CC1" w:rsidP="00F5382E">
            <w:pPr>
              <w:jc w:val="right"/>
              <w:rPr>
                <w:rFonts w:ascii="Calibri" w:hAnsi="Calibri" w:cs="Calibri"/>
                <w:color w:val="000000"/>
              </w:rPr>
            </w:pPr>
            <w:r>
              <w:rPr>
                <w:rFonts w:ascii="Calibri" w:hAnsi="Calibri" w:cs="Calibri"/>
                <w:color w:val="000000"/>
              </w:rPr>
              <w:t>15/08/2030</w:t>
            </w:r>
          </w:p>
        </w:tc>
      </w:tr>
      <w:tr w:rsidR="00700CC1" w:rsidRPr="00672605" w14:paraId="06523156"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B7E9F89"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Toussaint</w:t>
            </w:r>
          </w:p>
        </w:tc>
        <w:tc>
          <w:tcPr>
            <w:tcW w:w="1202" w:type="dxa"/>
            <w:tcBorders>
              <w:top w:val="nil"/>
              <w:left w:val="nil"/>
              <w:bottom w:val="single" w:sz="4" w:space="0" w:color="auto"/>
              <w:right w:val="single" w:sz="4" w:space="0" w:color="auto"/>
            </w:tcBorders>
            <w:shd w:val="clear" w:color="auto" w:fill="auto"/>
            <w:noWrap/>
            <w:vAlign w:val="bottom"/>
            <w:hideMark/>
          </w:tcPr>
          <w:p w14:paraId="53BB2F2C" w14:textId="77777777" w:rsidR="00700CC1" w:rsidRDefault="00700CC1" w:rsidP="00F5382E">
            <w:pPr>
              <w:jc w:val="right"/>
              <w:rPr>
                <w:rFonts w:ascii="Calibri" w:hAnsi="Calibri" w:cs="Calibri"/>
                <w:color w:val="000000"/>
              </w:rPr>
            </w:pPr>
            <w:r>
              <w:rPr>
                <w:rFonts w:ascii="Calibri" w:hAnsi="Calibri" w:cs="Calibri"/>
                <w:color w:val="000000"/>
              </w:rPr>
              <w:t>01/11/2025</w:t>
            </w:r>
          </w:p>
        </w:tc>
        <w:tc>
          <w:tcPr>
            <w:tcW w:w="1202" w:type="dxa"/>
            <w:tcBorders>
              <w:top w:val="nil"/>
              <w:left w:val="nil"/>
              <w:bottom w:val="single" w:sz="4" w:space="0" w:color="auto"/>
              <w:right w:val="single" w:sz="4" w:space="0" w:color="auto"/>
            </w:tcBorders>
            <w:shd w:val="clear" w:color="auto" w:fill="auto"/>
            <w:noWrap/>
            <w:vAlign w:val="bottom"/>
            <w:hideMark/>
          </w:tcPr>
          <w:p w14:paraId="4F0D941C" w14:textId="77777777" w:rsidR="00700CC1" w:rsidRDefault="00700CC1" w:rsidP="00F5382E">
            <w:pPr>
              <w:jc w:val="right"/>
              <w:rPr>
                <w:rFonts w:ascii="Calibri" w:hAnsi="Calibri" w:cs="Calibri"/>
                <w:color w:val="000000"/>
              </w:rPr>
            </w:pPr>
            <w:r>
              <w:rPr>
                <w:rFonts w:ascii="Calibri" w:hAnsi="Calibri" w:cs="Calibri"/>
                <w:color w:val="000000"/>
              </w:rPr>
              <w:t>01/11/2026</w:t>
            </w:r>
          </w:p>
        </w:tc>
        <w:tc>
          <w:tcPr>
            <w:tcW w:w="1202" w:type="dxa"/>
            <w:tcBorders>
              <w:top w:val="nil"/>
              <w:left w:val="nil"/>
              <w:bottom w:val="single" w:sz="4" w:space="0" w:color="auto"/>
              <w:right w:val="single" w:sz="4" w:space="0" w:color="auto"/>
            </w:tcBorders>
            <w:shd w:val="clear" w:color="auto" w:fill="auto"/>
            <w:noWrap/>
            <w:vAlign w:val="bottom"/>
            <w:hideMark/>
          </w:tcPr>
          <w:p w14:paraId="56F7C9F1" w14:textId="77777777" w:rsidR="00700CC1" w:rsidRDefault="00700CC1" w:rsidP="00F5382E">
            <w:pPr>
              <w:jc w:val="right"/>
              <w:rPr>
                <w:rFonts w:ascii="Calibri" w:hAnsi="Calibri" w:cs="Calibri"/>
                <w:color w:val="000000"/>
              </w:rPr>
            </w:pPr>
            <w:r>
              <w:rPr>
                <w:rFonts w:ascii="Calibri" w:hAnsi="Calibri" w:cs="Calibri"/>
                <w:color w:val="000000"/>
              </w:rPr>
              <w:t>01/11/2027</w:t>
            </w:r>
          </w:p>
        </w:tc>
        <w:tc>
          <w:tcPr>
            <w:tcW w:w="1202" w:type="dxa"/>
            <w:tcBorders>
              <w:top w:val="nil"/>
              <w:left w:val="nil"/>
              <w:bottom w:val="single" w:sz="4" w:space="0" w:color="auto"/>
              <w:right w:val="single" w:sz="4" w:space="0" w:color="auto"/>
            </w:tcBorders>
            <w:shd w:val="clear" w:color="auto" w:fill="auto"/>
            <w:noWrap/>
            <w:vAlign w:val="bottom"/>
            <w:hideMark/>
          </w:tcPr>
          <w:p w14:paraId="7B0AFF3C" w14:textId="77777777" w:rsidR="00700CC1" w:rsidRDefault="00700CC1" w:rsidP="00F5382E">
            <w:pPr>
              <w:jc w:val="right"/>
              <w:rPr>
                <w:rFonts w:ascii="Calibri" w:hAnsi="Calibri" w:cs="Calibri"/>
                <w:color w:val="000000"/>
              </w:rPr>
            </w:pPr>
            <w:r>
              <w:rPr>
                <w:rFonts w:ascii="Calibri" w:hAnsi="Calibri" w:cs="Calibri"/>
                <w:color w:val="000000"/>
              </w:rPr>
              <w:t>01/11/2028</w:t>
            </w:r>
          </w:p>
        </w:tc>
        <w:tc>
          <w:tcPr>
            <w:tcW w:w="1202" w:type="dxa"/>
            <w:tcBorders>
              <w:top w:val="nil"/>
              <w:left w:val="nil"/>
              <w:bottom w:val="single" w:sz="4" w:space="0" w:color="auto"/>
              <w:right w:val="single" w:sz="4" w:space="0" w:color="auto"/>
            </w:tcBorders>
            <w:shd w:val="clear" w:color="auto" w:fill="auto"/>
            <w:noWrap/>
            <w:vAlign w:val="bottom"/>
            <w:hideMark/>
          </w:tcPr>
          <w:p w14:paraId="6FEE9515" w14:textId="77777777" w:rsidR="00700CC1" w:rsidRDefault="00700CC1" w:rsidP="00F5382E">
            <w:pPr>
              <w:jc w:val="right"/>
              <w:rPr>
                <w:rFonts w:ascii="Calibri" w:hAnsi="Calibri" w:cs="Calibri"/>
                <w:color w:val="000000"/>
              </w:rPr>
            </w:pPr>
            <w:r>
              <w:rPr>
                <w:rFonts w:ascii="Calibri" w:hAnsi="Calibri" w:cs="Calibri"/>
                <w:color w:val="000000"/>
              </w:rPr>
              <w:t>01/11/2029</w:t>
            </w:r>
          </w:p>
        </w:tc>
        <w:tc>
          <w:tcPr>
            <w:tcW w:w="1202" w:type="dxa"/>
            <w:tcBorders>
              <w:top w:val="nil"/>
              <w:left w:val="nil"/>
              <w:bottom w:val="single" w:sz="4" w:space="0" w:color="auto"/>
              <w:right w:val="single" w:sz="4" w:space="0" w:color="auto"/>
            </w:tcBorders>
            <w:shd w:val="clear" w:color="auto" w:fill="auto"/>
            <w:noWrap/>
            <w:vAlign w:val="bottom"/>
            <w:hideMark/>
          </w:tcPr>
          <w:p w14:paraId="2EDA433C" w14:textId="77777777" w:rsidR="00700CC1" w:rsidRDefault="00700CC1" w:rsidP="00F5382E">
            <w:pPr>
              <w:jc w:val="right"/>
              <w:rPr>
                <w:rFonts w:ascii="Calibri" w:hAnsi="Calibri" w:cs="Calibri"/>
                <w:color w:val="000000"/>
              </w:rPr>
            </w:pPr>
            <w:r>
              <w:rPr>
                <w:rFonts w:ascii="Calibri" w:hAnsi="Calibri" w:cs="Calibri"/>
                <w:color w:val="000000"/>
              </w:rPr>
              <w:t>01/11/2030</w:t>
            </w:r>
          </w:p>
        </w:tc>
      </w:tr>
      <w:tr w:rsidR="00700CC1" w:rsidRPr="00672605" w14:paraId="1FCEF1A9"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A3B703C"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Armistice 14/18</w:t>
            </w:r>
          </w:p>
        </w:tc>
        <w:tc>
          <w:tcPr>
            <w:tcW w:w="1202" w:type="dxa"/>
            <w:tcBorders>
              <w:top w:val="nil"/>
              <w:left w:val="nil"/>
              <w:bottom w:val="single" w:sz="4" w:space="0" w:color="auto"/>
              <w:right w:val="single" w:sz="4" w:space="0" w:color="auto"/>
            </w:tcBorders>
            <w:shd w:val="clear" w:color="auto" w:fill="auto"/>
            <w:noWrap/>
            <w:vAlign w:val="bottom"/>
            <w:hideMark/>
          </w:tcPr>
          <w:p w14:paraId="754D65EA" w14:textId="77777777" w:rsidR="00700CC1" w:rsidRDefault="00700CC1" w:rsidP="00F5382E">
            <w:pPr>
              <w:jc w:val="right"/>
              <w:rPr>
                <w:rFonts w:ascii="Calibri" w:hAnsi="Calibri" w:cs="Calibri"/>
                <w:color w:val="000000"/>
              </w:rPr>
            </w:pPr>
            <w:r>
              <w:rPr>
                <w:rFonts w:ascii="Calibri" w:hAnsi="Calibri" w:cs="Calibri"/>
                <w:color w:val="000000"/>
              </w:rPr>
              <w:t>11/11/2025</w:t>
            </w:r>
          </w:p>
        </w:tc>
        <w:tc>
          <w:tcPr>
            <w:tcW w:w="1202" w:type="dxa"/>
            <w:tcBorders>
              <w:top w:val="nil"/>
              <w:left w:val="nil"/>
              <w:bottom w:val="single" w:sz="4" w:space="0" w:color="auto"/>
              <w:right w:val="single" w:sz="4" w:space="0" w:color="auto"/>
            </w:tcBorders>
            <w:shd w:val="clear" w:color="auto" w:fill="auto"/>
            <w:noWrap/>
            <w:vAlign w:val="bottom"/>
            <w:hideMark/>
          </w:tcPr>
          <w:p w14:paraId="354BC416" w14:textId="77777777" w:rsidR="00700CC1" w:rsidRDefault="00700CC1" w:rsidP="00F5382E">
            <w:pPr>
              <w:jc w:val="right"/>
              <w:rPr>
                <w:rFonts w:ascii="Calibri" w:hAnsi="Calibri" w:cs="Calibri"/>
                <w:color w:val="000000"/>
              </w:rPr>
            </w:pPr>
            <w:r>
              <w:rPr>
                <w:rFonts w:ascii="Calibri" w:hAnsi="Calibri" w:cs="Calibri"/>
                <w:color w:val="000000"/>
              </w:rPr>
              <w:t>11/11/2026</w:t>
            </w:r>
          </w:p>
        </w:tc>
        <w:tc>
          <w:tcPr>
            <w:tcW w:w="1202" w:type="dxa"/>
            <w:tcBorders>
              <w:top w:val="nil"/>
              <w:left w:val="nil"/>
              <w:bottom w:val="single" w:sz="4" w:space="0" w:color="auto"/>
              <w:right w:val="single" w:sz="4" w:space="0" w:color="auto"/>
            </w:tcBorders>
            <w:shd w:val="clear" w:color="auto" w:fill="auto"/>
            <w:noWrap/>
            <w:vAlign w:val="bottom"/>
            <w:hideMark/>
          </w:tcPr>
          <w:p w14:paraId="36AE400F" w14:textId="77777777" w:rsidR="00700CC1" w:rsidRDefault="00700CC1" w:rsidP="00F5382E">
            <w:pPr>
              <w:jc w:val="right"/>
              <w:rPr>
                <w:rFonts w:ascii="Calibri" w:hAnsi="Calibri" w:cs="Calibri"/>
                <w:color w:val="000000"/>
              </w:rPr>
            </w:pPr>
            <w:r>
              <w:rPr>
                <w:rFonts w:ascii="Calibri" w:hAnsi="Calibri" w:cs="Calibri"/>
                <w:color w:val="000000"/>
              </w:rPr>
              <w:t>11/11/2027</w:t>
            </w:r>
          </w:p>
        </w:tc>
        <w:tc>
          <w:tcPr>
            <w:tcW w:w="1202" w:type="dxa"/>
            <w:tcBorders>
              <w:top w:val="nil"/>
              <w:left w:val="nil"/>
              <w:bottom w:val="single" w:sz="4" w:space="0" w:color="auto"/>
              <w:right w:val="single" w:sz="4" w:space="0" w:color="auto"/>
            </w:tcBorders>
            <w:shd w:val="clear" w:color="auto" w:fill="auto"/>
            <w:noWrap/>
            <w:vAlign w:val="bottom"/>
            <w:hideMark/>
          </w:tcPr>
          <w:p w14:paraId="55DC3E8A" w14:textId="77777777" w:rsidR="00700CC1" w:rsidRDefault="00700CC1" w:rsidP="00F5382E">
            <w:pPr>
              <w:jc w:val="right"/>
              <w:rPr>
                <w:rFonts w:ascii="Calibri" w:hAnsi="Calibri" w:cs="Calibri"/>
                <w:color w:val="000000"/>
              </w:rPr>
            </w:pPr>
            <w:r>
              <w:rPr>
                <w:rFonts w:ascii="Calibri" w:hAnsi="Calibri" w:cs="Calibri"/>
                <w:color w:val="000000"/>
              </w:rPr>
              <w:t>11/11/2028</w:t>
            </w:r>
          </w:p>
        </w:tc>
        <w:tc>
          <w:tcPr>
            <w:tcW w:w="1202" w:type="dxa"/>
            <w:tcBorders>
              <w:top w:val="nil"/>
              <w:left w:val="nil"/>
              <w:bottom w:val="single" w:sz="4" w:space="0" w:color="auto"/>
              <w:right w:val="single" w:sz="4" w:space="0" w:color="auto"/>
            </w:tcBorders>
            <w:shd w:val="clear" w:color="auto" w:fill="auto"/>
            <w:noWrap/>
            <w:vAlign w:val="bottom"/>
            <w:hideMark/>
          </w:tcPr>
          <w:p w14:paraId="7D580BB8" w14:textId="77777777" w:rsidR="00700CC1" w:rsidRDefault="00700CC1" w:rsidP="00F5382E">
            <w:pPr>
              <w:jc w:val="right"/>
              <w:rPr>
                <w:rFonts w:ascii="Calibri" w:hAnsi="Calibri" w:cs="Calibri"/>
                <w:color w:val="000000"/>
              </w:rPr>
            </w:pPr>
            <w:r>
              <w:rPr>
                <w:rFonts w:ascii="Calibri" w:hAnsi="Calibri" w:cs="Calibri"/>
                <w:color w:val="000000"/>
              </w:rPr>
              <w:t>11/11/2029</w:t>
            </w:r>
          </w:p>
        </w:tc>
        <w:tc>
          <w:tcPr>
            <w:tcW w:w="1202" w:type="dxa"/>
            <w:tcBorders>
              <w:top w:val="nil"/>
              <w:left w:val="nil"/>
              <w:bottom w:val="single" w:sz="4" w:space="0" w:color="auto"/>
              <w:right w:val="single" w:sz="4" w:space="0" w:color="auto"/>
            </w:tcBorders>
            <w:shd w:val="clear" w:color="auto" w:fill="auto"/>
            <w:noWrap/>
            <w:vAlign w:val="bottom"/>
            <w:hideMark/>
          </w:tcPr>
          <w:p w14:paraId="35C69F02" w14:textId="77777777" w:rsidR="00700CC1" w:rsidRDefault="00700CC1" w:rsidP="00F5382E">
            <w:pPr>
              <w:jc w:val="right"/>
              <w:rPr>
                <w:rFonts w:ascii="Calibri" w:hAnsi="Calibri" w:cs="Calibri"/>
                <w:color w:val="000000"/>
              </w:rPr>
            </w:pPr>
            <w:r>
              <w:rPr>
                <w:rFonts w:ascii="Calibri" w:hAnsi="Calibri" w:cs="Calibri"/>
                <w:color w:val="000000"/>
              </w:rPr>
              <w:t>11/11/2030</w:t>
            </w:r>
          </w:p>
        </w:tc>
      </w:tr>
      <w:tr w:rsidR="00700CC1" w:rsidRPr="00672605" w14:paraId="0DD7F2C9"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119A361"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Noël</w:t>
            </w:r>
          </w:p>
        </w:tc>
        <w:tc>
          <w:tcPr>
            <w:tcW w:w="1202" w:type="dxa"/>
            <w:tcBorders>
              <w:top w:val="nil"/>
              <w:left w:val="nil"/>
              <w:bottom w:val="single" w:sz="4" w:space="0" w:color="auto"/>
              <w:right w:val="single" w:sz="4" w:space="0" w:color="auto"/>
            </w:tcBorders>
            <w:shd w:val="clear" w:color="auto" w:fill="auto"/>
            <w:noWrap/>
            <w:vAlign w:val="bottom"/>
            <w:hideMark/>
          </w:tcPr>
          <w:p w14:paraId="2F9DA8EA" w14:textId="77777777" w:rsidR="00700CC1" w:rsidRDefault="00700CC1" w:rsidP="00F5382E">
            <w:pPr>
              <w:jc w:val="right"/>
              <w:rPr>
                <w:rFonts w:ascii="Calibri" w:hAnsi="Calibri" w:cs="Calibri"/>
                <w:color w:val="000000"/>
              </w:rPr>
            </w:pPr>
            <w:r>
              <w:rPr>
                <w:rFonts w:ascii="Calibri" w:hAnsi="Calibri" w:cs="Calibri"/>
                <w:color w:val="000000"/>
              </w:rPr>
              <w:t>25/12/2025</w:t>
            </w:r>
          </w:p>
        </w:tc>
        <w:tc>
          <w:tcPr>
            <w:tcW w:w="1202" w:type="dxa"/>
            <w:tcBorders>
              <w:top w:val="nil"/>
              <w:left w:val="nil"/>
              <w:bottom w:val="single" w:sz="4" w:space="0" w:color="auto"/>
              <w:right w:val="single" w:sz="4" w:space="0" w:color="auto"/>
            </w:tcBorders>
            <w:shd w:val="clear" w:color="auto" w:fill="auto"/>
            <w:noWrap/>
            <w:vAlign w:val="bottom"/>
            <w:hideMark/>
          </w:tcPr>
          <w:p w14:paraId="4E65E955" w14:textId="77777777" w:rsidR="00700CC1" w:rsidRDefault="00700CC1" w:rsidP="00F5382E">
            <w:pPr>
              <w:jc w:val="right"/>
              <w:rPr>
                <w:rFonts w:ascii="Calibri" w:hAnsi="Calibri" w:cs="Calibri"/>
                <w:color w:val="000000"/>
              </w:rPr>
            </w:pPr>
            <w:r>
              <w:rPr>
                <w:rFonts w:ascii="Calibri" w:hAnsi="Calibri" w:cs="Calibri"/>
                <w:color w:val="000000"/>
              </w:rPr>
              <w:t>25/12/2026</w:t>
            </w:r>
          </w:p>
        </w:tc>
        <w:tc>
          <w:tcPr>
            <w:tcW w:w="1202" w:type="dxa"/>
            <w:tcBorders>
              <w:top w:val="nil"/>
              <w:left w:val="nil"/>
              <w:bottom w:val="single" w:sz="4" w:space="0" w:color="auto"/>
              <w:right w:val="single" w:sz="4" w:space="0" w:color="auto"/>
            </w:tcBorders>
            <w:shd w:val="clear" w:color="auto" w:fill="auto"/>
            <w:noWrap/>
            <w:vAlign w:val="bottom"/>
            <w:hideMark/>
          </w:tcPr>
          <w:p w14:paraId="36B530EE" w14:textId="77777777" w:rsidR="00700CC1" w:rsidRDefault="00700CC1" w:rsidP="00F5382E">
            <w:pPr>
              <w:jc w:val="right"/>
              <w:rPr>
                <w:rFonts w:ascii="Calibri" w:hAnsi="Calibri" w:cs="Calibri"/>
                <w:color w:val="000000"/>
              </w:rPr>
            </w:pPr>
            <w:r>
              <w:rPr>
                <w:rFonts w:ascii="Calibri" w:hAnsi="Calibri" w:cs="Calibri"/>
                <w:color w:val="000000"/>
              </w:rPr>
              <w:t>25/12/2027</w:t>
            </w:r>
          </w:p>
        </w:tc>
        <w:tc>
          <w:tcPr>
            <w:tcW w:w="1202" w:type="dxa"/>
            <w:tcBorders>
              <w:top w:val="nil"/>
              <w:left w:val="nil"/>
              <w:bottom w:val="single" w:sz="4" w:space="0" w:color="auto"/>
              <w:right w:val="single" w:sz="4" w:space="0" w:color="auto"/>
            </w:tcBorders>
            <w:shd w:val="clear" w:color="auto" w:fill="auto"/>
            <w:noWrap/>
            <w:vAlign w:val="bottom"/>
            <w:hideMark/>
          </w:tcPr>
          <w:p w14:paraId="6022E623" w14:textId="77777777" w:rsidR="00700CC1" w:rsidRDefault="00700CC1" w:rsidP="00F5382E">
            <w:pPr>
              <w:jc w:val="right"/>
              <w:rPr>
                <w:rFonts w:ascii="Calibri" w:hAnsi="Calibri" w:cs="Calibri"/>
                <w:color w:val="000000"/>
              </w:rPr>
            </w:pPr>
            <w:r>
              <w:rPr>
                <w:rFonts w:ascii="Calibri" w:hAnsi="Calibri" w:cs="Calibri"/>
                <w:color w:val="000000"/>
              </w:rPr>
              <w:t>25/12/2028</w:t>
            </w:r>
          </w:p>
        </w:tc>
        <w:tc>
          <w:tcPr>
            <w:tcW w:w="1202" w:type="dxa"/>
            <w:tcBorders>
              <w:top w:val="nil"/>
              <w:left w:val="nil"/>
              <w:bottom w:val="single" w:sz="4" w:space="0" w:color="auto"/>
              <w:right w:val="single" w:sz="4" w:space="0" w:color="auto"/>
            </w:tcBorders>
            <w:shd w:val="clear" w:color="auto" w:fill="auto"/>
            <w:noWrap/>
            <w:vAlign w:val="bottom"/>
            <w:hideMark/>
          </w:tcPr>
          <w:p w14:paraId="35E3B817" w14:textId="77777777" w:rsidR="00700CC1" w:rsidRDefault="00700CC1" w:rsidP="00F5382E">
            <w:pPr>
              <w:jc w:val="right"/>
              <w:rPr>
                <w:rFonts w:ascii="Calibri" w:hAnsi="Calibri" w:cs="Calibri"/>
                <w:color w:val="000000"/>
              </w:rPr>
            </w:pPr>
            <w:r>
              <w:rPr>
                <w:rFonts w:ascii="Calibri" w:hAnsi="Calibri" w:cs="Calibri"/>
                <w:color w:val="000000"/>
              </w:rPr>
              <w:t>25/12/2029</w:t>
            </w:r>
          </w:p>
        </w:tc>
        <w:tc>
          <w:tcPr>
            <w:tcW w:w="1202" w:type="dxa"/>
            <w:tcBorders>
              <w:top w:val="nil"/>
              <w:left w:val="nil"/>
              <w:bottom w:val="single" w:sz="4" w:space="0" w:color="auto"/>
              <w:right w:val="single" w:sz="4" w:space="0" w:color="auto"/>
            </w:tcBorders>
            <w:shd w:val="clear" w:color="auto" w:fill="auto"/>
            <w:noWrap/>
            <w:vAlign w:val="bottom"/>
            <w:hideMark/>
          </w:tcPr>
          <w:p w14:paraId="7C1A08FE" w14:textId="77777777" w:rsidR="00700CC1" w:rsidRDefault="00700CC1" w:rsidP="00F5382E">
            <w:pPr>
              <w:jc w:val="right"/>
              <w:rPr>
                <w:rFonts w:ascii="Calibri" w:hAnsi="Calibri" w:cs="Calibri"/>
                <w:color w:val="000000"/>
              </w:rPr>
            </w:pPr>
            <w:r>
              <w:rPr>
                <w:rFonts w:ascii="Calibri" w:hAnsi="Calibri" w:cs="Calibri"/>
                <w:color w:val="000000"/>
              </w:rPr>
              <w:t>25/12/2030</w:t>
            </w:r>
          </w:p>
        </w:tc>
      </w:tr>
    </w:tbl>
    <w:p w14:paraId="3089BBE6" w14:textId="77777777" w:rsidR="00700CC1" w:rsidRPr="00700CC1" w:rsidRDefault="00700CC1" w:rsidP="00700CC1"/>
    <w:p w14:paraId="2EFA26D8" w14:textId="77777777" w:rsidR="00EC0F1D" w:rsidRPr="00EC0F1D" w:rsidRDefault="00EC0F1D" w:rsidP="00EC0F1D"/>
    <w:tbl>
      <w:tblPr>
        <w:tblW w:w="9580" w:type="dxa"/>
        <w:tblCellMar>
          <w:left w:w="70" w:type="dxa"/>
          <w:right w:w="70" w:type="dxa"/>
        </w:tblCellMar>
        <w:tblLook w:val="04A0" w:firstRow="1" w:lastRow="0" w:firstColumn="1" w:lastColumn="0" w:noHBand="0" w:noVBand="1"/>
      </w:tblPr>
      <w:tblGrid>
        <w:gridCol w:w="2840"/>
        <w:gridCol w:w="1258"/>
        <w:gridCol w:w="1258"/>
        <w:gridCol w:w="1240"/>
        <w:gridCol w:w="2984"/>
      </w:tblGrid>
      <w:tr w:rsidR="00536B47" w:rsidRPr="00E22E3D" w14:paraId="7AE1B5FF" w14:textId="77777777" w:rsidTr="00970DBA">
        <w:trPr>
          <w:trHeight w:val="1440"/>
        </w:trPr>
        <w:tc>
          <w:tcPr>
            <w:tcW w:w="2840" w:type="dxa"/>
            <w:tcBorders>
              <w:top w:val="single" w:sz="8" w:space="0" w:color="auto"/>
              <w:left w:val="single" w:sz="8" w:space="0" w:color="auto"/>
              <w:bottom w:val="single" w:sz="4" w:space="0" w:color="auto"/>
              <w:right w:val="single" w:sz="4" w:space="0" w:color="auto"/>
            </w:tcBorders>
            <w:shd w:val="clear" w:color="auto" w:fill="EAF1DD" w:themeFill="accent3" w:themeFillTint="33"/>
            <w:vAlign w:val="center"/>
            <w:hideMark/>
          </w:tcPr>
          <w:p w14:paraId="34E6D291"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ADRESSE Bâtiment</w:t>
            </w:r>
          </w:p>
        </w:tc>
        <w:tc>
          <w:tcPr>
            <w:tcW w:w="1258"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1628CB56"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début de période de </w:t>
            </w:r>
            <w:r w:rsidRPr="00E22E3D">
              <w:rPr>
                <w:rFonts w:ascii="Calibri" w:eastAsia="Times New Roman" w:hAnsi="Calibri" w:cs="Calibri"/>
                <w:b/>
                <w:bCs/>
                <w:color w:val="FF0000"/>
                <w:lang w:eastAsia="fr-FR"/>
              </w:rPr>
              <w:t>non prestation</w:t>
            </w:r>
          </w:p>
        </w:tc>
        <w:tc>
          <w:tcPr>
            <w:tcW w:w="1258"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360D60BC"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fin de période de </w:t>
            </w:r>
            <w:r w:rsidRPr="00E22E3D">
              <w:rPr>
                <w:rFonts w:ascii="Calibri" w:eastAsia="Times New Roman" w:hAnsi="Calibri" w:cs="Calibri"/>
                <w:b/>
                <w:bCs/>
                <w:color w:val="FF0000"/>
                <w:lang w:eastAsia="fr-FR"/>
              </w:rPr>
              <w:t>non prestation</w:t>
            </w:r>
          </w:p>
        </w:tc>
        <w:tc>
          <w:tcPr>
            <w:tcW w:w="1240"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3A44D281"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Nombre de jours ouvrés</w:t>
            </w:r>
          </w:p>
        </w:tc>
        <w:tc>
          <w:tcPr>
            <w:tcW w:w="2984" w:type="dxa"/>
            <w:tcBorders>
              <w:top w:val="single" w:sz="8" w:space="0" w:color="auto"/>
              <w:left w:val="nil"/>
              <w:bottom w:val="single" w:sz="4" w:space="0" w:color="auto"/>
              <w:right w:val="single" w:sz="8" w:space="0" w:color="auto"/>
            </w:tcBorders>
            <w:shd w:val="clear" w:color="auto" w:fill="EAF1DD" w:themeFill="accent3" w:themeFillTint="33"/>
            <w:vAlign w:val="center"/>
            <w:hideMark/>
          </w:tcPr>
          <w:p w14:paraId="7D4C8044"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Remarques</w:t>
            </w:r>
          </w:p>
        </w:tc>
      </w:tr>
      <w:tr w:rsidR="00E02CEE" w:rsidRPr="00E22E3D" w14:paraId="34B36246" w14:textId="77777777" w:rsidTr="00970DBA">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63B03A44" w14:textId="77777777" w:rsidR="00E02CEE" w:rsidRPr="00E22E3D" w:rsidRDefault="00E02CEE" w:rsidP="00E02CEE">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p>
        </w:tc>
        <w:tc>
          <w:tcPr>
            <w:tcW w:w="1258" w:type="dxa"/>
            <w:tcBorders>
              <w:top w:val="nil"/>
              <w:left w:val="nil"/>
              <w:bottom w:val="single" w:sz="4" w:space="0" w:color="auto"/>
              <w:right w:val="single" w:sz="4" w:space="0" w:color="auto"/>
            </w:tcBorders>
            <w:shd w:val="clear" w:color="auto" w:fill="auto"/>
            <w:noWrap/>
            <w:vAlign w:val="center"/>
            <w:hideMark/>
          </w:tcPr>
          <w:p w14:paraId="7AB83DA8" w14:textId="2BCBB937" w:rsidR="00E02CEE" w:rsidRPr="00E22E3D" w:rsidRDefault="00FF328B" w:rsidP="00E02CEE">
            <w:pPr>
              <w:jc w:val="center"/>
              <w:rPr>
                <w:rFonts w:ascii="Calibri" w:eastAsia="Times New Roman" w:hAnsi="Calibri" w:cs="Calibri"/>
                <w:color w:val="000000"/>
                <w:lang w:eastAsia="fr-FR"/>
              </w:rPr>
            </w:pPr>
            <w:r>
              <w:rPr>
                <w:rFonts w:ascii="Calibri" w:eastAsia="Times New Roman" w:hAnsi="Calibri" w:cs="Calibri"/>
                <w:color w:val="000000"/>
                <w:lang w:eastAsia="fr-FR"/>
              </w:rPr>
              <w:t>27</w:t>
            </w:r>
            <w:r w:rsidR="00E02CEE">
              <w:rPr>
                <w:rFonts w:ascii="Calibri" w:eastAsia="Times New Roman" w:hAnsi="Calibri" w:cs="Calibri"/>
                <w:color w:val="000000"/>
                <w:lang w:eastAsia="fr-FR"/>
              </w:rPr>
              <w:t>/07/26</w:t>
            </w:r>
            <w:r w:rsidR="00E02CEE" w:rsidRPr="00E22E3D">
              <w:rPr>
                <w:rFonts w:ascii="Calibri" w:eastAsia="Times New Roman" w:hAnsi="Calibri" w:cs="Calibri"/>
                <w:color w:val="000000"/>
                <w:lang w:eastAsia="fr-FR"/>
              </w:rPr>
              <w:t> </w:t>
            </w:r>
          </w:p>
        </w:tc>
        <w:tc>
          <w:tcPr>
            <w:tcW w:w="1258" w:type="dxa"/>
            <w:tcBorders>
              <w:top w:val="nil"/>
              <w:left w:val="nil"/>
              <w:bottom w:val="single" w:sz="4" w:space="0" w:color="auto"/>
              <w:right w:val="single" w:sz="4" w:space="0" w:color="auto"/>
            </w:tcBorders>
            <w:shd w:val="clear" w:color="auto" w:fill="auto"/>
            <w:noWrap/>
            <w:vAlign w:val="center"/>
            <w:hideMark/>
          </w:tcPr>
          <w:p w14:paraId="09225902" w14:textId="243ABCC4" w:rsidR="00E02CEE" w:rsidRPr="00E22E3D" w:rsidRDefault="00E02CEE" w:rsidP="00E02CEE">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r w:rsidR="00FF328B">
              <w:rPr>
                <w:rFonts w:ascii="Calibri" w:eastAsia="Times New Roman" w:hAnsi="Calibri" w:cs="Calibri"/>
                <w:color w:val="000000"/>
                <w:lang w:eastAsia="fr-FR"/>
              </w:rPr>
              <w:t>23</w:t>
            </w:r>
            <w:r>
              <w:rPr>
                <w:rFonts w:ascii="Calibri" w:eastAsia="Times New Roman" w:hAnsi="Calibri" w:cs="Calibri"/>
                <w:color w:val="000000"/>
                <w:lang w:eastAsia="fr-FR"/>
              </w:rPr>
              <w:t>/08/26</w:t>
            </w:r>
            <w:r w:rsidRPr="00E22E3D">
              <w:rPr>
                <w:rFonts w:ascii="Calibri" w:eastAsia="Times New Roman" w:hAnsi="Calibri" w:cs="Calibri"/>
                <w:color w:val="000000"/>
                <w:lang w:eastAsia="fr-FR"/>
              </w:rPr>
              <w:t> </w:t>
            </w:r>
          </w:p>
        </w:tc>
        <w:tc>
          <w:tcPr>
            <w:tcW w:w="1240" w:type="dxa"/>
            <w:tcBorders>
              <w:top w:val="nil"/>
              <w:left w:val="nil"/>
              <w:bottom w:val="single" w:sz="4" w:space="0" w:color="auto"/>
              <w:right w:val="single" w:sz="4" w:space="0" w:color="auto"/>
            </w:tcBorders>
            <w:shd w:val="clear" w:color="auto" w:fill="auto"/>
            <w:noWrap/>
            <w:vAlign w:val="center"/>
            <w:hideMark/>
          </w:tcPr>
          <w:p w14:paraId="05BD68B0" w14:textId="7FA7BD86" w:rsidR="00E02CEE" w:rsidRPr="00FF328B" w:rsidRDefault="00E02CEE" w:rsidP="00E02CEE">
            <w:pPr>
              <w:jc w:val="center"/>
              <w:rPr>
                <w:rFonts w:ascii="Calibri" w:eastAsia="Times New Roman" w:hAnsi="Calibri" w:cs="Calibri"/>
                <w:color w:val="000000"/>
                <w:lang w:eastAsia="fr-FR"/>
              </w:rPr>
            </w:pPr>
            <w:r w:rsidRPr="00FF328B">
              <w:rPr>
                <w:rFonts w:ascii="Calibri" w:eastAsia="Times New Roman" w:hAnsi="Calibri" w:cs="Calibri"/>
                <w:color w:val="000000"/>
                <w:lang w:eastAsia="fr-FR"/>
              </w:rPr>
              <w:t> </w:t>
            </w:r>
            <w:r w:rsidR="00FF328B" w:rsidRPr="00FF328B">
              <w:rPr>
                <w:rFonts w:ascii="Calibri" w:eastAsia="Times New Roman" w:hAnsi="Calibri" w:cs="Calibri"/>
                <w:color w:val="000000"/>
                <w:lang w:eastAsia="fr-FR"/>
              </w:rPr>
              <w:t>20</w:t>
            </w:r>
          </w:p>
        </w:tc>
        <w:tc>
          <w:tcPr>
            <w:tcW w:w="2984" w:type="dxa"/>
            <w:tcBorders>
              <w:top w:val="nil"/>
              <w:left w:val="nil"/>
              <w:bottom w:val="single" w:sz="4" w:space="0" w:color="auto"/>
              <w:right w:val="single" w:sz="8" w:space="0" w:color="auto"/>
            </w:tcBorders>
            <w:shd w:val="clear" w:color="auto" w:fill="auto"/>
            <w:vAlign w:val="center"/>
            <w:hideMark/>
          </w:tcPr>
          <w:p w14:paraId="4E65DBF0" w14:textId="2B7CBBD5" w:rsidR="00E02CEE" w:rsidRPr="00E22E3D" w:rsidRDefault="00E02CEE" w:rsidP="00E02CEE">
            <w:pPr>
              <w:jc w:val="center"/>
              <w:rPr>
                <w:rFonts w:ascii="Calibri" w:eastAsia="Times New Roman" w:hAnsi="Calibri" w:cs="Calibri"/>
                <w:color w:val="000000"/>
                <w:lang w:eastAsia="fr-FR"/>
              </w:rPr>
            </w:pPr>
            <w:r>
              <w:rPr>
                <w:rFonts w:ascii="Calibri" w:eastAsia="Times New Roman" w:hAnsi="Calibri" w:cs="Calibri"/>
                <w:color w:val="000000"/>
                <w:lang w:eastAsia="fr-FR"/>
              </w:rPr>
              <w:t>Fermeture estivale</w:t>
            </w:r>
            <w:r w:rsidRPr="00E22E3D">
              <w:rPr>
                <w:rFonts w:ascii="Calibri" w:eastAsia="Times New Roman" w:hAnsi="Calibri" w:cs="Calibri"/>
                <w:color w:val="000000"/>
                <w:lang w:eastAsia="fr-FR"/>
              </w:rPr>
              <w:t> </w:t>
            </w:r>
          </w:p>
        </w:tc>
      </w:tr>
      <w:tr w:rsidR="00E02CEE" w:rsidRPr="00E22E3D" w14:paraId="1FC6A7F4" w14:textId="77777777" w:rsidTr="00970DBA">
        <w:trPr>
          <w:trHeight w:val="30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759F7AAC" w14:textId="77777777" w:rsidR="00E02CEE" w:rsidRPr="00E22E3D" w:rsidRDefault="00E02CEE" w:rsidP="00E02CEE">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p>
        </w:tc>
        <w:tc>
          <w:tcPr>
            <w:tcW w:w="1258" w:type="dxa"/>
            <w:tcBorders>
              <w:top w:val="nil"/>
              <w:left w:val="nil"/>
              <w:bottom w:val="single" w:sz="8" w:space="0" w:color="auto"/>
              <w:right w:val="single" w:sz="4" w:space="0" w:color="auto"/>
            </w:tcBorders>
            <w:shd w:val="clear" w:color="auto" w:fill="auto"/>
            <w:noWrap/>
            <w:vAlign w:val="center"/>
            <w:hideMark/>
          </w:tcPr>
          <w:p w14:paraId="0231FEEA" w14:textId="021F4C2D" w:rsidR="00E02CEE" w:rsidRPr="00E22E3D" w:rsidRDefault="00E02CEE" w:rsidP="00E02CEE">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r w:rsidR="00FF328B">
              <w:rPr>
                <w:rFonts w:ascii="Calibri" w:eastAsia="Times New Roman" w:hAnsi="Calibri" w:cs="Calibri"/>
                <w:color w:val="000000"/>
                <w:lang w:eastAsia="fr-FR"/>
              </w:rPr>
              <w:t>21</w:t>
            </w:r>
            <w:r>
              <w:rPr>
                <w:rFonts w:ascii="Calibri" w:eastAsia="Times New Roman" w:hAnsi="Calibri" w:cs="Calibri"/>
                <w:color w:val="000000"/>
                <w:lang w:eastAsia="fr-FR"/>
              </w:rPr>
              <w:t>/12/26</w:t>
            </w:r>
          </w:p>
        </w:tc>
        <w:tc>
          <w:tcPr>
            <w:tcW w:w="1258" w:type="dxa"/>
            <w:tcBorders>
              <w:top w:val="nil"/>
              <w:left w:val="nil"/>
              <w:bottom w:val="single" w:sz="8" w:space="0" w:color="auto"/>
              <w:right w:val="single" w:sz="4" w:space="0" w:color="auto"/>
            </w:tcBorders>
            <w:shd w:val="clear" w:color="auto" w:fill="auto"/>
            <w:noWrap/>
            <w:vAlign w:val="center"/>
            <w:hideMark/>
          </w:tcPr>
          <w:p w14:paraId="530D162C" w14:textId="46E79F18" w:rsidR="00E02CEE" w:rsidRPr="00E22E3D" w:rsidRDefault="00E02CEE" w:rsidP="00E02CEE">
            <w:pPr>
              <w:jc w:val="center"/>
              <w:rPr>
                <w:rFonts w:ascii="Calibri" w:eastAsia="Times New Roman" w:hAnsi="Calibri" w:cs="Calibri"/>
                <w:color w:val="000000"/>
                <w:lang w:eastAsia="fr-FR"/>
              </w:rPr>
            </w:pPr>
            <w:r>
              <w:rPr>
                <w:rFonts w:ascii="Calibri" w:eastAsia="Times New Roman" w:hAnsi="Calibri" w:cs="Calibri"/>
                <w:color w:val="000000"/>
                <w:lang w:eastAsia="fr-FR"/>
              </w:rPr>
              <w:t>31/12/26</w:t>
            </w:r>
          </w:p>
        </w:tc>
        <w:tc>
          <w:tcPr>
            <w:tcW w:w="1240" w:type="dxa"/>
            <w:tcBorders>
              <w:top w:val="nil"/>
              <w:left w:val="nil"/>
              <w:bottom w:val="single" w:sz="8" w:space="0" w:color="auto"/>
              <w:right w:val="single" w:sz="4" w:space="0" w:color="auto"/>
            </w:tcBorders>
            <w:shd w:val="clear" w:color="auto" w:fill="auto"/>
            <w:noWrap/>
            <w:vAlign w:val="center"/>
            <w:hideMark/>
          </w:tcPr>
          <w:p w14:paraId="3818748C" w14:textId="4E46A29A" w:rsidR="00E02CEE" w:rsidRPr="00FF328B" w:rsidRDefault="00FF328B" w:rsidP="00E02CEE">
            <w:pPr>
              <w:jc w:val="center"/>
              <w:rPr>
                <w:rFonts w:ascii="Calibri" w:eastAsia="Times New Roman" w:hAnsi="Calibri" w:cs="Calibri"/>
                <w:color w:val="000000"/>
                <w:lang w:eastAsia="fr-FR"/>
              </w:rPr>
            </w:pPr>
            <w:r w:rsidRPr="00FF328B">
              <w:rPr>
                <w:rFonts w:ascii="Calibri" w:eastAsia="Times New Roman" w:hAnsi="Calibri" w:cs="Calibri"/>
                <w:color w:val="000000"/>
                <w:lang w:eastAsia="fr-FR"/>
              </w:rPr>
              <w:t>7</w:t>
            </w:r>
          </w:p>
        </w:tc>
        <w:tc>
          <w:tcPr>
            <w:tcW w:w="2984" w:type="dxa"/>
            <w:tcBorders>
              <w:top w:val="nil"/>
              <w:left w:val="nil"/>
              <w:bottom w:val="single" w:sz="8" w:space="0" w:color="auto"/>
              <w:right w:val="single" w:sz="8" w:space="0" w:color="auto"/>
            </w:tcBorders>
            <w:shd w:val="clear" w:color="auto" w:fill="auto"/>
            <w:vAlign w:val="center"/>
            <w:hideMark/>
          </w:tcPr>
          <w:p w14:paraId="1D3BF22F" w14:textId="62E26780" w:rsidR="00E02CEE" w:rsidRPr="00E22E3D" w:rsidRDefault="00E02CEE" w:rsidP="00E02CEE">
            <w:pPr>
              <w:jc w:val="center"/>
              <w:rPr>
                <w:rFonts w:ascii="Calibri" w:eastAsia="Times New Roman" w:hAnsi="Calibri" w:cs="Calibri"/>
                <w:color w:val="000000"/>
                <w:lang w:eastAsia="fr-FR"/>
              </w:rPr>
            </w:pPr>
            <w:proofErr w:type="gramStart"/>
            <w:r>
              <w:rPr>
                <w:rFonts w:ascii="Calibri" w:eastAsia="Times New Roman" w:hAnsi="Calibri" w:cs="Calibri"/>
                <w:color w:val="000000"/>
                <w:lang w:eastAsia="fr-FR"/>
              </w:rPr>
              <w:t xml:space="preserve">Fermeture </w:t>
            </w:r>
            <w:r w:rsidRPr="00E22E3D">
              <w:rPr>
                <w:rFonts w:ascii="Calibri" w:eastAsia="Times New Roman" w:hAnsi="Calibri" w:cs="Calibri"/>
                <w:color w:val="000000"/>
                <w:lang w:eastAsia="fr-FR"/>
              </w:rPr>
              <w:t>fin</w:t>
            </w:r>
            <w:proofErr w:type="gramEnd"/>
            <w:r>
              <w:rPr>
                <w:rFonts w:ascii="Calibri" w:eastAsia="Times New Roman" w:hAnsi="Calibri" w:cs="Calibri"/>
                <w:color w:val="000000"/>
                <w:lang w:eastAsia="fr-FR"/>
              </w:rPr>
              <w:t xml:space="preserve"> d’année</w:t>
            </w:r>
          </w:p>
        </w:tc>
      </w:tr>
      <w:tr w:rsidR="00E02CEE" w:rsidRPr="00E22E3D" w14:paraId="47398514" w14:textId="77777777" w:rsidTr="00970DBA">
        <w:trPr>
          <w:trHeight w:val="300"/>
        </w:trPr>
        <w:tc>
          <w:tcPr>
            <w:tcW w:w="2840" w:type="dxa"/>
            <w:tcBorders>
              <w:top w:val="nil"/>
              <w:left w:val="single" w:sz="8" w:space="0" w:color="auto"/>
              <w:bottom w:val="single" w:sz="8" w:space="0" w:color="auto"/>
              <w:right w:val="single" w:sz="4" w:space="0" w:color="auto"/>
            </w:tcBorders>
            <w:shd w:val="clear" w:color="auto" w:fill="auto"/>
            <w:noWrap/>
            <w:vAlign w:val="center"/>
          </w:tcPr>
          <w:p w14:paraId="2325FBEE" w14:textId="77777777" w:rsidR="00E02CEE" w:rsidRPr="00E22E3D" w:rsidRDefault="00E02CEE" w:rsidP="00E02CEE">
            <w:pPr>
              <w:jc w:val="center"/>
              <w:rPr>
                <w:rFonts w:ascii="Calibri" w:eastAsia="Times New Roman" w:hAnsi="Calibri" w:cs="Calibri"/>
                <w:color w:val="000000"/>
                <w:lang w:eastAsia="fr-FR"/>
              </w:rPr>
            </w:pPr>
          </w:p>
        </w:tc>
        <w:tc>
          <w:tcPr>
            <w:tcW w:w="1258" w:type="dxa"/>
            <w:tcBorders>
              <w:top w:val="nil"/>
              <w:left w:val="nil"/>
              <w:bottom w:val="single" w:sz="8" w:space="0" w:color="auto"/>
              <w:right w:val="single" w:sz="4" w:space="0" w:color="auto"/>
            </w:tcBorders>
            <w:shd w:val="clear" w:color="auto" w:fill="auto"/>
            <w:noWrap/>
            <w:vAlign w:val="center"/>
          </w:tcPr>
          <w:p w14:paraId="033EAD76" w14:textId="6C543F68" w:rsidR="00E02CEE" w:rsidRPr="00E22E3D" w:rsidRDefault="00E02CEE" w:rsidP="00E02CEE">
            <w:pPr>
              <w:jc w:val="center"/>
              <w:rPr>
                <w:rFonts w:ascii="Calibri" w:eastAsia="Times New Roman" w:hAnsi="Calibri" w:cs="Calibri"/>
                <w:color w:val="000000"/>
                <w:lang w:eastAsia="fr-FR"/>
              </w:rPr>
            </w:pPr>
            <w:r>
              <w:rPr>
                <w:rFonts w:ascii="Calibri" w:eastAsia="Times New Roman" w:hAnsi="Calibri" w:cs="Calibri"/>
                <w:color w:val="000000"/>
                <w:lang w:eastAsia="fr-FR"/>
              </w:rPr>
              <w:t>01/01/27</w:t>
            </w:r>
          </w:p>
        </w:tc>
        <w:tc>
          <w:tcPr>
            <w:tcW w:w="1258" w:type="dxa"/>
            <w:tcBorders>
              <w:top w:val="nil"/>
              <w:left w:val="nil"/>
              <w:bottom w:val="single" w:sz="8" w:space="0" w:color="auto"/>
              <w:right w:val="single" w:sz="4" w:space="0" w:color="auto"/>
            </w:tcBorders>
            <w:shd w:val="clear" w:color="auto" w:fill="auto"/>
            <w:noWrap/>
            <w:vAlign w:val="center"/>
          </w:tcPr>
          <w:p w14:paraId="16912CBC" w14:textId="1DFC5765" w:rsidR="00E02CEE" w:rsidRPr="00E22E3D" w:rsidRDefault="00E02CEE" w:rsidP="00E02CEE">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r w:rsidR="00FF328B">
              <w:rPr>
                <w:rFonts w:ascii="Calibri" w:eastAsia="Times New Roman" w:hAnsi="Calibri" w:cs="Calibri"/>
                <w:color w:val="000000"/>
                <w:lang w:eastAsia="fr-FR"/>
              </w:rPr>
              <w:t>03</w:t>
            </w:r>
            <w:r>
              <w:rPr>
                <w:rFonts w:ascii="Calibri" w:eastAsia="Times New Roman" w:hAnsi="Calibri" w:cs="Calibri"/>
                <w:color w:val="000000"/>
                <w:lang w:eastAsia="fr-FR"/>
              </w:rPr>
              <w:t>/01/27</w:t>
            </w:r>
          </w:p>
        </w:tc>
        <w:tc>
          <w:tcPr>
            <w:tcW w:w="1240" w:type="dxa"/>
            <w:tcBorders>
              <w:top w:val="nil"/>
              <w:left w:val="nil"/>
              <w:bottom w:val="single" w:sz="8" w:space="0" w:color="auto"/>
              <w:right w:val="single" w:sz="4" w:space="0" w:color="auto"/>
            </w:tcBorders>
            <w:shd w:val="clear" w:color="auto" w:fill="auto"/>
            <w:noWrap/>
            <w:vAlign w:val="center"/>
          </w:tcPr>
          <w:p w14:paraId="5A6DE9DC" w14:textId="59E1672B" w:rsidR="00E02CEE" w:rsidRPr="00E22E3D" w:rsidRDefault="00FF328B" w:rsidP="00E02CEE">
            <w:pPr>
              <w:jc w:val="center"/>
              <w:rPr>
                <w:rFonts w:ascii="Calibri" w:eastAsia="Times New Roman" w:hAnsi="Calibri" w:cs="Calibri"/>
                <w:color w:val="000000"/>
                <w:lang w:eastAsia="fr-FR"/>
              </w:rPr>
            </w:pPr>
            <w:r>
              <w:rPr>
                <w:rFonts w:ascii="Calibri" w:eastAsia="Times New Roman" w:hAnsi="Calibri" w:cs="Calibri"/>
                <w:color w:val="000000"/>
                <w:lang w:eastAsia="fr-FR"/>
              </w:rPr>
              <w:t>0</w:t>
            </w:r>
          </w:p>
        </w:tc>
        <w:tc>
          <w:tcPr>
            <w:tcW w:w="2984" w:type="dxa"/>
            <w:tcBorders>
              <w:top w:val="nil"/>
              <w:left w:val="nil"/>
              <w:bottom w:val="single" w:sz="8" w:space="0" w:color="auto"/>
              <w:right w:val="single" w:sz="8" w:space="0" w:color="auto"/>
            </w:tcBorders>
            <w:shd w:val="clear" w:color="auto" w:fill="auto"/>
            <w:vAlign w:val="center"/>
          </w:tcPr>
          <w:p w14:paraId="45B18B4B" w14:textId="789E666C" w:rsidR="00E02CEE" w:rsidRDefault="00E02CEE" w:rsidP="00E02CEE">
            <w:pPr>
              <w:jc w:val="center"/>
              <w:rPr>
                <w:rFonts w:ascii="Calibri" w:eastAsia="Times New Roman" w:hAnsi="Calibri" w:cs="Calibri"/>
                <w:color w:val="000000"/>
                <w:lang w:eastAsia="fr-FR"/>
              </w:rPr>
            </w:pPr>
            <w:r>
              <w:rPr>
                <w:rFonts w:ascii="Calibri" w:eastAsia="Times New Roman" w:hAnsi="Calibri" w:cs="Calibri"/>
                <w:color w:val="000000"/>
                <w:lang w:eastAsia="fr-FR"/>
              </w:rPr>
              <w:t>Fermeture début d’année</w:t>
            </w:r>
          </w:p>
        </w:tc>
      </w:tr>
      <w:tr w:rsidR="00E02CEE" w:rsidRPr="00E22E3D" w14:paraId="486C2D68" w14:textId="77777777" w:rsidTr="00970DBA">
        <w:trPr>
          <w:trHeight w:val="1440"/>
        </w:trPr>
        <w:tc>
          <w:tcPr>
            <w:tcW w:w="2840" w:type="dxa"/>
            <w:tcBorders>
              <w:top w:val="nil"/>
              <w:left w:val="single" w:sz="8" w:space="0" w:color="auto"/>
              <w:bottom w:val="single" w:sz="4" w:space="0" w:color="auto"/>
              <w:right w:val="single" w:sz="4" w:space="0" w:color="auto"/>
            </w:tcBorders>
            <w:shd w:val="clear" w:color="auto" w:fill="EAF1DD" w:themeFill="accent3" w:themeFillTint="33"/>
            <w:vAlign w:val="center"/>
            <w:hideMark/>
          </w:tcPr>
          <w:p w14:paraId="04B31906" w14:textId="77777777" w:rsidR="00E02CEE" w:rsidRPr="00E22E3D" w:rsidRDefault="00E02CEE" w:rsidP="00E02CEE">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ADRESSE Bâtiment</w:t>
            </w:r>
          </w:p>
        </w:tc>
        <w:tc>
          <w:tcPr>
            <w:tcW w:w="1258" w:type="dxa"/>
            <w:tcBorders>
              <w:top w:val="nil"/>
              <w:left w:val="nil"/>
              <w:bottom w:val="single" w:sz="4" w:space="0" w:color="auto"/>
              <w:right w:val="single" w:sz="4" w:space="0" w:color="auto"/>
            </w:tcBorders>
            <w:shd w:val="clear" w:color="auto" w:fill="EAF1DD" w:themeFill="accent3" w:themeFillTint="33"/>
            <w:vAlign w:val="center"/>
            <w:hideMark/>
          </w:tcPr>
          <w:p w14:paraId="65D3BCF7" w14:textId="77777777" w:rsidR="00E02CEE" w:rsidRPr="00E22E3D" w:rsidRDefault="00E02CEE" w:rsidP="00E02CEE">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début de période de </w:t>
            </w:r>
            <w:r w:rsidRPr="00E22E3D">
              <w:rPr>
                <w:rFonts w:ascii="Calibri" w:eastAsia="Times New Roman" w:hAnsi="Calibri" w:cs="Calibri"/>
                <w:b/>
                <w:bCs/>
                <w:color w:val="0070C0"/>
                <w:lang w:eastAsia="fr-FR"/>
              </w:rPr>
              <w:t>prestation réduite</w:t>
            </w:r>
          </w:p>
        </w:tc>
        <w:tc>
          <w:tcPr>
            <w:tcW w:w="1258" w:type="dxa"/>
            <w:tcBorders>
              <w:top w:val="nil"/>
              <w:left w:val="nil"/>
              <w:bottom w:val="single" w:sz="4" w:space="0" w:color="auto"/>
              <w:right w:val="single" w:sz="4" w:space="0" w:color="auto"/>
            </w:tcBorders>
            <w:shd w:val="clear" w:color="auto" w:fill="EAF1DD" w:themeFill="accent3" w:themeFillTint="33"/>
            <w:vAlign w:val="center"/>
            <w:hideMark/>
          </w:tcPr>
          <w:p w14:paraId="07053C01" w14:textId="77777777" w:rsidR="00E02CEE" w:rsidRPr="00E22E3D" w:rsidRDefault="00E02CEE" w:rsidP="00E02CEE">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fin de période de </w:t>
            </w:r>
            <w:r w:rsidRPr="00E22E3D">
              <w:rPr>
                <w:rFonts w:ascii="Calibri" w:eastAsia="Times New Roman" w:hAnsi="Calibri" w:cs="Calibri"/>
                <w:b/>
                <w:bCs/>
                <w:color w:val="0070C0"/>
                <w:lang w:eastAsia="fr-FR"/>
              </w:rPr>
              <w:t>prestation réduite</w:t>
            </w:r>
          </w:p>
        </w:tc>
        <w:tc>
          <w:tcPr>
            <w:tcW w:w="1240" w:type="dxa"/>
            <w:tcBorders>
              <w:top w:val="nil"/>
              <w:left w:val="nil"/>
              <w:bottom w:val="single" w:sz="4" w:space="0" w:color="auto"/>
              <w:right w:val="single" w:sz="4" w:space="0" w:color="auto"/>
            </w:tcBorders>
            <w:shd w:val="clear" w:color="auto" w:fill="EAF1DD" w:themeFill="accent3" w:themeFillTint="33"/>
            <w:vAlign w:val="center"/>
            <w:hideMark/>
          </w:tcPr>
          <w:p w14:paraId="6EDBB7E5" w14:textId="77777777" w:rsidR="00E02CEE" w:rsidRPr="00E22E3D" w:rsidRDefault="00E02CEE" w:rsidP="00E02CEE">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Nombre de jours ouvrés</w:t>
            </w:r>
          </w:p>
        </w:tc>
        <w:tc>
          <w:tcPr>
            <w:tcW w:w="2984" w:type="dxa"/>
            <w:tcBorders>
              <w:top w:val="nil"/>
              <w:left w:val="nil"/>
              <w:bottom w:val="single" w:sz="4" w:space="0" w:color="auto"/>
              <w:right w:val="single" w:sz="8" w:space="0" w:color="auto"/>
            </w:tcBorders>
            <w:shd w:val="clear" w:color="auto" w:fill="EAF1DD" w:themeFill="accent3" w:themeFillTint="33"/>
            <w:vAlign w:val="center"/>
            <w:hideMark/>
          </w:tcPr>
          <w:p w14:paraId="7E2ABB9B" w14:textId="77777777" w:rsidR="00E02CEE" w:rsidRPr="00E22E3D" w:rsidRDefault="00E02CEE" w:rsidP="00E02CEE">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Remarques</w:t>
            </w:r>
          </w:p>
        </w:tc>
      </w:tr>
      <w:tr w:rsidR="00E02CEE" w:rsidRPr="00E22E3D" w14:paraId="52A8DB46" w14:textId="77777777" w:rsidTr="00FF328B">
        <w:trPr>
          <w:trHeight w:val="576"/>
        </w:trPr>
        <w:tc>
          <w:tcPr>
            <w:tcW w:w="2840" w:type="dxa"/>
            <w:tcBorders>
              <w:top w:val="nil"/>
              <w:left w:val="single" w:sz="8" w:space="0" w:color="auto"/>
              <w:bottom w:val="single" w:sz="4" w:space="0" w:color="auto"/>
              <w:right w:val="single" w:sz="4" w:space="0" w:color="auto"/>
            </w:tcBorders>
            <w:shd w:val="clear" w:color="auto" w:fill="auto"/>
            <w:noWrap/>
            <w:vAlign w:val="center"/>
          </w:tcPr>
          <w:p w14:paraId="7916D19C" w14:textId="0DEA4960" w:rsidR="00E02CEE" w:rsidRPr="00E22E3D" w:rsidRDefault="00FF328B" w:rsidP="00E02CEE">
            <w:pPr>
              <w:jc w:val="center"/>
              <w:rPr>
                <w:rFonts w:ascii="Calibri" w:eastAsia="Times New Roman" w:hAnsi="Calibri" w:cs="Calibri"/>
                <w:color w:val="000000"/>
                <w:lang w:eastAsia="fr-FR"/>
              </w:rPr>
            </w:pPr>
            <w:r>
              <w:rPr>
                <w:rFonts w:ascii="Calibri" w:eastAsia="Times New Roman" w:hAnsi="Calibri" w:cs="Calibri"/>
                <w:color w:val="000000"/>
                <w:lang w:eastAsia="fr-FR"/>
              </w:rPr>
              <w:t>/</w:t>
            </w:r>
          </w:p>
        </w:tc>
        <w:tc>
          <w:tcPr>
            <w:tcW w:w="1258" w:type="dxa"/>
            <w:tcBorders>
              <w:top w:val="nil"/>
              <w:left w:val="nil"/>
              <w:bottom w:val="single" w:sz="4" w:space="0" w:color="auto"/>
              <w:right w:val="single" w:sz="4" w:space="0" w:color="auto"/>
            </w:tcBorders>
            <w:shd w:val="clear" w:color="auto" w:fill="auto"/>
            <w:noWrap/>
            <w:vAlign w:val="center"/>
          </w:tcPr>
          <w:p w14:paraId="7B743DE9" w14:textId="700D9A86" w:rsidR="00E02CEE" w:rsidRPr="00E22E3D" w:rsidRDefault="00FF328B" w:rsidP="00E02CEE">
            <w:pPr>
              <w:jc w:val="center"/>
              <w:rPr>
                <w:rFonts w:ascii="Calibri" w:eastAsia="Times New Roman" w:hAnsi="Calibri" w:cs="Calibri"/>
                <w:color w:val="000000"/>
                <w:lang w:eastAsia="fr-FR"/>
              </w:rPr>
            </w:pPr>
            <w:r>
              <w:rPr>
                <w:rFonts w:ascii="Calibri" w:eastAsia="Times New Roman" w:hAnsi="Calibri" w:cs="Calibri"/>
                <w:color w:val="000000"/>
                <w:lang w:eastAsia="fr-FR"/>
              </w:rPr>
              <w:t>/</w:t>
            </w:r>
          </w:p>
        </w:tc>
        <w:tc>
          <w:tcPr>
            <w:tcW w:w="1258" w:type="dxa"/>
            <w:tcBorders>
              <w:top w:val="nil"/>
              <w:left w:val="nil"/>
              <w:bottom w:val="single" w:sz="4" w:space="0" w:color="auto"/>
              <w:right w:val="single" w:sz="4" w:space="0" w:color="auto"/>
            </w:tcBorders>
            <w:shd w:val="clear" w:color="auto" w:fill="auto"/>
            <w:noWrap/>
            <w:vAlign w:val="center"/>
          </w:tcPr>
          <w:p w14:paraId="357817BE" w14:textId="54EDFECA" w:rsidR="00E02CEE" w:rsidRPr="00E22E3D" w:rsidRDefault="00FF328B" w:rsidP="00E02CEE">
            <w:pPr>
              <w:jc w:val="center"/>
              <w:rPr>
                <w:rFonts w:ascii="Calibri" w:eastAsia="Times New Roman" w:hAnsi="Calibri" w:cs="Calibri"/>
                <w:color w:val="000000"/>
                <w:lang w:eastAsia="fr-FR"/>
              </w:rPr>
            </w:pPr>
            <w:r>
              <w:rPr>
                <w:rFonts w:ascii="Calibri" w:eastAsia="Times New Roman" w:hAnsi="Calibri" w:cs="Calibri"/>
                <w:color w:val="000000"/>
                <w:lang w:eastAsia="fr-FR"/>
              </w:rPr>
              <w:t>/</w:t>
            </w:r>
          </w:p>
        </w:tc>
        <w:tc>
          <w:tcPr>
            <w:tcW w:w="1240" w:type="dxa"/>
            <w:tcBorders>
              <w:top w:val="nil"/>
              <w:left w:val="nil"/>
              <w:bottom w:val="single" w:sz="4" w:space="0" w:color="auto"/>
              <w:right w:val="single" w:sz="4" w:space="0" w:color="auto"/>
            </w:tcBorders>
            <w:shd w:val="clear" w:color="auto" w:fill="auto"/>
            <w:noWrap/>
            <w:vAlign w:val="center"/>
          </w:tcPr>
          <w:p w14:paraId="5B33B6DA" w14:textId="49546BD1" w:rsidR="00E02CEE" w:rsidRPr="00E22E3D" w:rsidRDefault="00FF328B" w:rsidP="00E02CEE">
            <w:pPr>
              <w:jc w:val="center"/>
              <w:rPr>
                <w:rFonts w:ascii="Calibri" w:eastAsia="Times New Roman" w:hAnsi="Calibri" w:cs="Calibri"/>
                <w:color w:val="000000"/>
                <w:lang w:eastAsia="fr-FR"/>
              </w:rPr>
            </w:pPr>
            <w:r>
              <w:rPr>
                <w:rFonts w:ascii="Calibri" w:eastAsia="Times New Roman" w:hAnsi="Calibri" w:cs="Calibri"/>
                <w:color w:val="000000"/>
                <w:lang w:eastAsia="fr-FR"/>
              </w:rPr>
              <w:t>/</w:t>
            </w:r>
          </w:p>
        </w:tc>
        <w:tc>
          <w:tcPr>
            <w:tcW w:w="2984" w:type="dxa"/>
            <w:tcBorders>
              <w:top w:val="nil"/>
              <w:left w:val="nil"/>
              <w:bottom w:val="single" w:sz="4" w:space="0" w:color="auto"/>
              <w:right w:val="single" w:sz="8" w:space="0" w:color="auto"/>
            </w:tcBorders>
            <w:shd w:val="clear" w:color="auto" w:fill="auto"/>
            <w:vAlign w:val="center"/>
          </w:tcPr>
          <w:p w14:paraId="69FAB970" w14:textId="46B90200" w:rsidR="00E02CEE" w:rsidRPr="00BF7698" w:rsidRDefault="00FF328B" w:rsidP="00E02CEE">
            <w:pPr>
              <w:jc w:val="center"/>
              <w:rPr>
                <w:rFonts w:ascii="Calibri" w:eastAsia="Times New Roman" w:hAnsi="Calibri" w:cs="Calibri"/>
                <w:color w:val="000000"/>
                <w:highlight w:val="yellow"/>
                <w:lang w:eastAsia="fr-FR"/>
              </w:rPr>
            </w:pPr>
            <w:r w:rsidRPr="00FF328B">
              <w:rPr>
                <w:rFonts w:ascii="Calibri" w:eastAsia="Times New Roman" w:hAnsi="Calibri" w:cs="Calibri"/>
                <w:color w:val="000000"/>
                <w:lang w:eastAsia="fr-FR"/>
              </w:rPr>
              <w:t>/</w:t>
            </w:r>
          </w:p>
        </w:tc>
      </w:tr>
    </w:tbl>
    <w:p w14:paraId="21B842C9" w14:textId="77777777" w:rsidR="00536B47" w:rsidRDefault="00536B47" w:rsidP="00D629D1">
      <w:pPr>
        <w:rPr>
          <w:b/>
          <w:sz w:val="24"/>
          <w:szCs w:val="24"/>
        </w:rPr>
      </w:pPr>
    </w:p>
    <w:p w14:paraId="2DF7906E" w14:textId="77777777" w:rsidR="00386770" w:rsidRDefault="00386770" w:rsidP="00E47A93"/>
    <w:p w14:paraId="7AEBD332" w14:textId="77777777" w:rsidR="00704758" w:rsidRPr="00D629D1" w:rsidRDefault="008502CD" w:rsidP="00D629D1">
      <w:pPr>
        <w:jc w:val="both"/>
        <w:rPr>
          <w:rFonts w:cs="Arial"/>
          <w:sz w:val="24"/>
          <w:szCs w:val="24"/>
        </w:rPr>
      </w:pPr>
      <w:r w:rsidRPr="000A4BBE">
        <w:rPr>
          <w:rFonts w:cs="Arial"/>
          <w:sz w:val="24"/>
          <w:szCs w:val="24"/>
        </w:rPr>
        <w:t xml:space="preserve">Ces dates sont indicatives, ce sont sensiblement les mêmes chaque année, elles seront communiquées chaque </w:t>
      </w:r>
      <w:r w:rsidR="000414FA" w:rsidRPr="000A4BBE">
        <w:rPr>
          <w:rFonts w:cs="Arial"/>
          <w:sz w:val="24"/>
          <w:szCs w:val="24"/>
        </w:rPr>
        <w:t>année dès qu’elles sont connues</w:t>
      </w:r>
    </w:p>
    <w:p w14:paraId="44121A34" w14:textId="77777777" w:rsidR="000414FA" w:rsidRDefault="000414FA" w:rsidP="000414FA"/>
    <w:p w14:paraId="14BDD3AA" w14:textId="516DF07B" w:rsidR="00FF328B" w:rsidRDefault="00FF328B" w:rsidP="000414FA"/>
    <w:p w14:paraId="01AF82B8" w14:textId="77777777" w:rsidR="00FF328B" w:rsidRDefault="00FF328B" w:rsidP="000414FA"/>
    <w:p w14:paraId="7D558C00" w14:textId="77777777" w:rsidR="00E22E3D" w:rsidRDefault="00E22E3D" w:rsidP="000414FA"/>
    <w:p w14:paraId="55E8E8DD" w14:textId="77777777" w:rsidR="00AB76BE" w:rsidRPr="00A24B32" w:rsidRDefault="00207CB1" w:rsidP="00A3464B">
      <w:pPr>
        <w:pStyle w:val="Titre1"/>
        <w:numPr>
          <w:ilvl w:val="0"/>
          <w:numId w:val="1"/>
        </w:numPr>
        <w:spacing w:before="0"/>
        <w:jc w:val="both"/>
        <w:rPr>
          <w:rFonts w:cs="Arial"/>
          <w:b/>
          <w:smallCaps w:val="0"/>
          <w:sz w:val="24"/>
          <w:szCs w:val="24"/>
        </w:rPr>
      </w:pPr>
      <w:r w:rsidRPr="00A24B32">
        <w:rPr>
          <w:rFonts w:cs="Arial"/>
          <w:b/>
          <w:smallCaps w:val="0"/>
          <w:sz w:val="24"/>
          <w:szCs w:val="24"/>
        </w:rPr>
        <w:t>Exigences particulières pour les matériels :</w:t>
      </w:r>
    </w:p>
    <w:p w14:paraId="633A52B4" w14:textId="77777777" w:rsidR="00704758" w:rsidRPr="00036883" w:rsidRDefault="00704758" w:rsidP="00A3464B">
      <w:pPr>
        <w:jc w:val="both"/>
        <w:rPr>
          <w:rFonts w:cs="Arial"/>
        </w:rPr>
      </w:pPr>
    </w:p>
    <w:p w14:paraId="4F83BD39" w14:textId="77777777" w:rsidR="00704758" w:rsidRPr="00D46831" w:rsidRDefault="00D46831" w:rsidP="00A3464B">
      <w:pPr>
        <w:jc w:val="both"/>
        <w:rPr>
          <w:rFonts w:cs="Arial"/>
          <w:sz w:val="24"/>
          <w:szCs w:val="24"/>
        </w:rPr>
      </w:pPr>
      <w:r w:rsidRPr="00D46831">
        <w:rPr>
          <w:rFonts w:cs="Arial"/>
          <w:sz w:val="24"/>
          <w:szCs w:val="24"/>
        </w:rPr>
        <w:t xml:space="preserve">Un chariot de ménage et un aspirateur </w:t>
      </w:r>
      <w:r w:rsidR="006847B0">
        <w:rPr>
          <w:rFonts w:cs="Arial"/>
          <w:sz w:val="24"/>
          <w:szCs w:val="24"/>
        </w:rPr>
        <w:t>(avec filtre HEPA)</w:t>
      </w:r>
      <w:r w:rsidR="006847B0" w:rsidRPr="00D46831">
        <w:rPr>
          <w:rFonts w:cs="Arial"/>
          <w:sz w:val="24"/>
          <w:szCs w:val="24"/>
        </w:rPr>
        <w:t xml:space="preserve"> </w:t>
      </w:r>
      <w:r w:rsidRPr="00D46831">
        <w:rPr>
          <w:rFonts w:cs="Arial"/>
          <w:sz w:val="24"/>
          <w:szCs w:val="24"/>
        </w:rPr>
        <w:t>par agent.</w:t>
      </w:r>
    </w:p>
    <w:p w14:paraId="0BFF1AE3" w14:textId="77777777" w:rsidR="00704758" w:rsidRDefault="00D46831" w:rsidP="00A24B32">
      <w:pPr>
        <w:rPr>
          <w:rFonts w:cs="Arial"/>
          <w:sz w:val="24"/>
          <w:szCs w:val="24"/>
        </w:rPr>
      </w:pPr>
      <w:bookmarkStart w:id="1" w:name="_Hlk175824368"/>
      <w:r w:rsidRPr="00FF328B">
        <w:rPr>
          <w:rFonts w:cs="Arial"/>
          <w:sz w:val="24"/>
          <w:szCs w:val="24"/>
        </w:rPr>
        <w:t xml:space="preserve">Au minimum une </w:t>
      </w:r>
      <w:proofErr w:type="spellStart"/>
      <w:r w:rsidRPr="00FF328B">
        <w:rPr>
          <w:rFonts w:cs="Arial"/>
          <w:sz w:val="24"/>
          <w:szCs w:val="24"/>
        </w:rPr>
        <w:t>auto</w:t>
      </w:r>
      <w:r w:rsidR="007234F8" w:rsidRPr="00FF328B">
        <w:rPr>
          <w:rFonts w:cs="Arial"/>
          <w:sz w:val="24"/>
          <w:szCs w:val="24"/>
        </w:rPr>
        <w:t>-</w:t>
      </w:r>
      <w:r w:rsidR="00436167" w:rsidRPr="00FF328B">
        <w:rPr>
          <w:rFonts w:cs="Arial"/>
          <w:sz w:val="24"/>
          <w:szCs w:val="24"/>
        </w:rPr>
        <w:t>laveuse</w:t>
      </w:r>
      <w:proofErr w:type="spellEnd"/>
      <w:r w:rsidR="00436167" w:rsidRPr="00FF328B">
        <w:rPr>
          <w:rFonts w:cs="Arial"/>
          <w:sz w:val="24"/>
          <w:szCs w:val="24"/>
        </w:rPr>
        <w:t xml:space="preserve"> en permanence sur sit</w:t>
      </w:r>
      <w:r w:rsidR="000414FA" w:rsidRPr="00FF328B">
        <w:rPr>
          <w:rFonts w:cs="Arial"/>
          <w:sz w:val="24"/>
          <w:szCs w:val="24"/>
        </w:rPr>
        <w:t>e</w:t>
      </w:r>
    </w:p>
    <w:bookmarkEnd w:id="1"/>
    <w:p w14:paraId="54B72E83" w14:textId="77777777" w:rsidR="000414FA" w:rsidRDefault="000414FA" w:rsidP="00A24B32">
      <w:pPr>
        <w:rPr>
          <w:rFonts w:cs="Arial"/>
          <w:sz w:val="24"/>
          <w:szCs w:val="24"/>
        </w:rPr>
      </w:pPr>
    </w:p>
    <w:p w14:paraId="12802C56" w14:textId="77777777" w:rsidR="00386770" w:rsidRDefault="006847B0" w:rsidP="00A24B32">
      <w:pPr>
        <w:rPr>
          <w:rFonts w:cs="Arial"/>
          <w:sz w:val="24"/>
          <w:szCs w:val="24"/>
        </w:rPr>
      </w:pPr>
      <w:bookmarkStart w:id="2" w:name="_Hlk97905316"/>
      <w:r>
        <w:rPr>
          <w:b/>
          <w:bCs/>
        </w:rPr>
        <w:lastRenderedPageBreak/>
        <w:t xml:space="preserve">Les </w:t>
      </w:r>
      <w:proofErr w:type="spellStart"/>
      <w:r>
        <w:rPr>
          <w:b/>
          <w:bCs/>
        </w:rPr>
        <w:t>auto-laveuses</w:t>
      </w:r>
      <w:proofErr w:type="spellEnd"/>
      <w:r>
        <w:rPr>
          <w:b/>
          <w:bCs/>
        </w:rPr>
        <w:t xml:space="preserve"> présentent sur le site de l’Université de Lorraine devront être équipées d’un système de génération autonome d’eau ozonée.</w:t>
      </w:r>
    </w:p>
    <w:p w14:paraId="5A31A36D" w14:textId="77777777" w:rsidR="00386770" w:rsidRDefault="00386770" w:rsidP="00A24B32">
      <w:pPr>
        <w:rPr>
          <w:rFonts w:cs="Arial"/>
          <w:sz w:val="24"/>
          <w:szCs w:val="24"/>
        </w:rPr>
      </w:pPr>
    </w:p>
    <w:bookmarkEnd w:id="2"/>
    <w:p w14:paraId="3D5771AD" w14:textId="77777777" w:rsidR="00386770" w:rsidRDefault="00386770" w:rsidP="00A24B32">
      <w:pPr>
        <w:rPr>
          <w:rFonts w:cs="Arial"/>
          <w:sz w:val="24"/>
          <w:szCs w:val="24"/>
        </w:rPr>
      </w:pPr>
    </w:p>
    <w:p w14:paraId="5EB0D4F5" w14:textId="77777777" w:rsidR="00F66FDA" w:rsidRDefault="00F66FDA" w:rsidP="00A3464B">
      <w:pPr>
        <w:pStyle w:val="Titre1"/>
        <w:numPr>
          <w:ilvl w:val="0"/>
          <w:numId w:val="1"/>
        </w:numPr>
        <w:spacing w:before="0"/>
        <w:jc w:val="both"/>
        <w:rPr>
          <w:rFonts w:cs="Arial"/>
          <w:b/>
          <w:smallCaps w:val="0"/>
          <w:sz w:val="24"/>
          <w:szCs w:val="24"/>
        </w:rPr>
      </w:pPr>
      <w:r>
        <w:rPr>
          <w:rFonts w:cs="Arial"/>
          <w:b/>
          <w:smallCaps w:val="0"/>
          <w:sz w:val="24"/>
          <w:szCs w:val="24"/>
        </w:rPr>
        <w:t>Equipement du site mise à disposition par l’UL</w:t>
      </w:r>
    </w:p>
    <w:p w14:paraId="40E6B669" w14:textId="77777777" w:rsidR="00F66FDA" w:rsidRDefault="00F66FDA" w:rsidP="00F66FDA"/>
    <w:p w14:paraId="6DF0BA33" w14:textId="7E3B5678" w:rsidR="00F66FDA" w:rsidRDefault="00F66FDA" w:rsidP="00F66FDA">
      <w:r>
        <w:t>Nombre de machines à ozonée :</w:t>
      </w:r>
      <w:r w:rsidR="00A16A5B">
        <w:t xml:space="preserve"> </w:t>
      </w:r>
      <w:r w:rsidR="00705DF0" w:rsidRPr="00FF328B">
        <w:t>3</w:t>
      </w:r>
    </w:p>
    <w:p w14:paraId="4724317C" w14:textId="77777777" w:rsidR="00F66FDA" w:rsidRDefault="00F66FDA" w:rsidP="00F66FDA">
      <w:bookmarkStart w:id="3" w:name="_Hlk175825472"/>
    </w:p>
    <w:tbl>
      <w:tblPr>
        <w:tblStyle w:val="Grilledutableau"/>
        <w:tblW w:w="7226" w:type="dxa"/>
        <w:tblLook w:val="04A0" w:firstRow="1" w:lastRow="0" w:firstColumn="1" w:lastColumn="0" w:noHBand="0" w:noVBand="1"/>
      </w:tblPr>
      <w:tblGrid>
        <w:gridCol w:w="2265"/>
        <w:gridCol w:w="4961"/>
      </w:tblGrid>
      <w:tr w:rsidR="00854935" w14:paraId="6C2DE0F2" w14:textId="77777777" w:rsidTr="00854935">
        <w:tc>
          <w:tcPr>
            <w:tcW w:w="2265" w:type="dxa"/>
            <w:shd w:val="clear" w:color="auto" w:fill="EAF1DD" w:themeFill="accent3" w:themeFillTint="33"/>
            <w:vAlign w:val="center"/>
          </w:tcPr>
          <w:p w14:paraId="528B3EBB" w14:textId="49D7CD3D" w:rsidR="00854935" w:rsidRDefault="00854935" w:rsidP="00F66FDA">
            <w:r>
              <w:t>Lieu d’implantation</w:t>
            </w:r>
            <w:r w:rsidR="00FF328B">
              <w:t xml:space="preserve"> (local)</w:t>
            </w:r>
          </w:p>
        </w:tc>
        <w:tc>
          <w:tcPr>
            <w:tcW w:w="4961" w:type="dxa"/>
            <w:shd w:val="clear" w:color="auto" w:fill="EAF1DD" w:themeFill="accent3" w:themeFillTint="33"/>
            <w:vAlign w:val="center"/>
          </w:tcPr>
          <w:p w14:paraId="42F28039" w14:textId="77777777" w:rsidR="00854935" w:rsidRDefault="00854935" w:rsidP="00F66FDA">
            <w:pPr>
              <w:jc w:val="center"/>
            </w:pPr>
            <w:r>
              <w:t>Remarques</w:t>
            </w:r>
          </w:p>
        </w:tc>
      </w:tr>
      <w:tr w:rsidR="00854935" w14:paraId="1EBAC858" w14:textId="77777777" w:rsidTr="00C203BE">
        <w:tc>
          <w:tcPr>
            <w:tcW w:w="2265" w:type="dxa"/>
            <w:shd w:val="clear" w:color="auto" w:fill="auto"/>
            <w:vAlign w:val="center"/>
          </w:tcPr>
          <w:p w14:paraId="371BA6BD" w14:textId="394C336C" w:rsidR="00854935" w:rsidRDefault="00C203BE" w:rsidP="00F66FDA">
            <w:r>
              <w:t>RDC</w:t>
            </w:r>
          </w:p>
        </w:tc>
        <w:tc>
          <w:tcPr>
            <w:tcW w:w="4961" w:type="dxa"/>
            <w:shd w:val="clear" w:color="auto" w:fill="auto"/>
            <w:vAlign w:val="center"/>
          </w:tcPr>
          <w:p w14:paraId="3AD88032" w14:textId="6C688321" w:rsidR="00854935" w:rsidRDefault="00C203BE" w:rsidP="00F66FDA">
            <w:proofErr w:type="gramStart"/>
            <w:r w:rsidRPr="00C203BE">
              <w:t>petit</w:t>
            </w:r>
            <w:proofErr w:type="gramEnd"/>
            <w:r w:rsidRPr="00C203BE">
              <w:t xml:space="preserve"> local en bas des escaliers</w:t>
            </w:r>
          </w:p>
        </w:tc>
      </w:tr>
      <w:tr w:rsidR="00854935" w14:paraId="4C19C13E" w14:textId="77777777" w:rsidTr="00C203BE">
        <w:tc>
          <w:tcPr>
            <w:tcW w:w="2265" w:type="dxa"/>
            <w:shd w:val="clear" w:color="auto" w:fill="auto"/>
            <w:vAlign w:val="center"/>
          </w:tcPr>
          <w:p w14:paraId="7EA4AB10" w14:textId="1E5582B8" w:rsidR="00854935" w:rsidRDefault="00C203BE" w:rsidP="00F66FDA">
            <w:r>
              <w:t>R+1</w:t>
            </w:r>
          </w:p>
        </w:tc>
        <w:tc>
          <w:tcPr>
            <w:tcW w:w="4961" w:type="dxa"/>
            <w:shd w:val="clear" w:color="auto" w:fill="auto"/>
            <w:vAlign w:val="center"/>
          </w:tcPr>
          <w:p w14:paraId="0E436F84" w14:textId="61668990" w:rsidR="00854935" w:rsidRDefault="00C203BE" w:rsidP="00F66FDA">
            <w:proofErr w:type="gramStart"/>
            <w:r w:rsidRPr="00C203BE">
              <w:t>local</w:t>
            </w:r>
            <w:proofErr w:type="gramEnd"/>
            <w:r w:rsidRPr="00C203BE">
              <w:t xml:space="preserve"> de stockage des agents de service de </w:t>
            </w:r>
            <w:r>
              <w:t>la société de nettoyage</w:t>
            </w:r>
          </w:p>
        </w:tc>
      </w:tr>
      <w:tr w:rsidR="00705DF0" w14:paraId="570530FB" w14:textId="77777777" w:rsidTr="00C203BE">
        <w:tc>
          <w:tcPr>
            <w:tcW w:w="2265" w:type="dxa"/>
            <w:shd w:val="clear" w:color="auto" w:fill="auto"/>
            <w:vAlign w:val="center"/>
          </w:tcPr>
          <w:p w14:paraId="5C58389F" w14:textId="16881494" w:rsidR="00705DF0" w:rsidRDefault="00C203BE" w:rsidP="00F66FDA">
            <w:r>
              <w:t>R+2</w:t>
            </w:r>
          </w:p>
        </w:tc>
        <w:tc>
          <w:tcPr>
            <w:tcW w:w="4961" w:type="dxa"/>
            <w:shd w:val="clear" w:color="auto" w:fill="auto"/>
            <w:vAlign w:val="center"/>
          </w:tcPr>
          <w:p w14:paraId="3F811B68" w14:textId="7D8A3187" w:rsidR="00705DF0" w:rsidRDefault="00C203BE" w:rsidP="00F66FDA">
            <w:proofErr w:type="gramStart"/>
            <w:r w:rsidRPr="00C203BE">
              <w:t>ancienne</w:t>
            </w:r>
            <w:proofErr w:type="gramEnd"/>
            <w:r w:rsidRPr="00C203BE">
              <w:t xml:space="preserve"> cuisine à côté de la salle d'Honneur des Universités</w:t>
            </w:r>
          </w:p>
        </w:tc>
      </w:tr>
    </w:tbl>
    <w:p w14:paraId="13173A66" w14:textId="77777777" w:rsidR="00F66FDA" w:rsidRDefault="00F66FDA" w:rsidP="00F66FDA"/>
    <w:p w14:paraId="7D280A7B" w14:textId="77777777" w:rsidR="00F66FDA" w:rsidRDefault="00F66FDA" w:rsidP="00F66FDA"/>
    <w:p w14:paraId="04271011" w14:textId="77777777" w:rsidR="00F66FDA" w:rsidRDefault="00F66FDA" w:rsidP="00F66FDA">
      <w:r>
        <w:t>Moyens de lavage sur site des MOPS</w:t>
      </w:r>
      <w:r w:rsidR="00F74D53">
        <w:t> :</w:t>
      </w:r>
    </w:p>
    <w:p w14:paraId="69A0078F" w14:textId="77777777" w:rsidR="00AF2020" w:rsidRDefault="00AF2020" w:rsidP="00F66FDA"/>
    <w:tbl>
      <w:tblPr>
        <w:tblStyle w:val="Grilledutableau"/>
        <w:tblW w:w="9209" w:type="dxa"/>
        <w:tblLook w:val="04A0" w:firstRow="1" w:lastRow="0" w:firstColumn="1" w:lastColumn="0" w:noHBand="0" w:noVBand="1"/>
      </w:tblPr>
      <w:tblGrid>
        <w:gridCol w:w="1132"/>
        <w:gridCol w:w="1133"/>
        <w:gridCol w:w="1132"/>
        <w:gridCol w:w="1133"/>
        <w:gridCol w:w="4679"/>
      </w:tblGrid>
      <w:tr w:rsidR="00FF328B" w14:paraId="66D26B2F" w14:textId="77777777" w:rsidTr="00AF2020">
        <w:tc>
          <w:tcPr>
            <w:tcW w:w="2265" w:type="dxa"/>
            <w:gridSpan w:val="2"/>
            <w:shd w:val="clear" w:color="auto" w:fill="EAF1DD" w:themeFill="accent3" w:themeFillTint="33"/>
            <w:vAlign w:val="center"/>
          </w:tcPr>
          <w:p w14:paraId="3B4ED94F" w14:textId="77777777" w:rsidR="00FF328B" w:rsidRDefault="00FF328B" w:rsidP="00AF2020">
            <w:bookmarkStart w:id="4" w:name="_Hlk175824402"/>
            <w:r>
              <w:t>Possibilité pour le prestataire d’implanter</w:t>
            </w:r>
          </w:p>
        </w:tc>
        <w:tc>
          <w:tcPr>
            <w:tcW w:w="2265" w:type="dxa"/>
            <w:gridSpan w:val="2"/>
            <w:shd w:val="clear" w:color="auto" w:fill="EAF1DD" w:themeFill="accent3" w:themeFillTint="33"/>
            <w:vAlign w:val="center"/>
          </w:tcPr>
          <w:p w14:paraId="5AF375CD" w14:textId="77777777" w:rsidR="00FF328B" w:rsidRDefault="00FF328B" w:rsidP="00AF2020">
            <w:r>
              <w:t>Mise à disposition par l’UL</w:t>
            </w:r>
          </w:p>
        </w:tc>
        <w:tc>
          <w:tcPr>
            <w:tcW w:w="4679" w:type="dxa"/>
            <w:vMerge w:val="restart"/>
            <w:shd w:val="clear" w:color="auto" w:fill="EAF1DD" w:themeFill="accent3" w:themeFillTint="33"/>
            <w:vAlign w:val="center"/>
          </w:tcPr>
          <w:p w14:paraId="48FB2BF6" w14:textId="77777777" w:rsidR="00FF328B" w:rsidRDefault="00FF328B" w:rsidP="00AF2020">
            <w:r>
              <w:t>Remarques</w:t>
            </w:r>
          </w:p>
        </w:tc>
      </w:tr>
      <w:tr w:rsidR="00FF328B" w14:paraId="40A3AEAB" w14:textId="77777777" w:rsidTr="00FF328B">
        <w:tc>
          <w:tcPr>
            <w:tcW w:w="1132" w:type="dxa"/>
            <w:shd w:val="clear" w:color="auto" w:fill="EAF1DD" w:themeFill="accent3" w:themeFillTint="33"/>
            <w:vAlign w:val="center"/>
          </w:tcPr>
          <w:p w14:paraId="3166DCB7" w14:textId="77777777" w:rsidR="00FF328B" w:rsidRDefault="00FF328B" w:rsidP="003E70E6">
            <w:r>
              <w:t>Machine à laver (O/N)</w:t>
            </w:r>
          </w:p>
        </w:tc>
        <w:tc>
          <w:tcPr>
            <w:tcW w:w="1133" w:type="dxa"/>
            <w:shd w:val="clear" w:color="auto" w:fill="EAF1DD" w:themeFill="accent3" w:themeFillTint="33"/>
            <w:vAlign w:val="center"/>
          </w:tcPr>
          <w:p w14:paraId="522E2EDF" w14:textId="59103BBB" w:rsidR="00FF328B" w:rsidRDefault="00FF328B" w:rsidP="003E70E6">
            <w:proofErr w:type="gramStart"/>
            <w:r>
              <w:t>sèche</w:t>
            </w:r>
            <w:proofErr w:type="gramEnd"/>
            <w:r>
              <w:t>-linge (O/N)</w:t>
            </w:r>
          </w:p>
        </w:tc>
        <w:tc>
          <w:tcPr>
            <w:tcW w:w="1132" w:type="dxa"/>
            <w:shd w:val="clear" w:color="auto" w:fill="EAF1DD" w:themeFill="accent3" w:themeFillTint="33"/>
            <w:vAlign w:val="center"/>
          </w:tcPr>
          <w:p w14:paraId="50C90B69" w14:textId="77777777" w:rsidR="00FF328B" w:rsidRDefault="00FF328B" w:rsidP="003E70E6">
            <w:r>
              <w:t>Machine à laver (O/N)</w:t>
            </w:r>
          </w:p>
        </w:tc>
        <w:tc>
          <w:tcPr>
            <w:tcW w:w="1133" w:type="dxa"/>
            <w:shd w:val="clear" w:color="auto" w:fill="EAF1DD" w:themeFill="accent3" w:themeFillTint="33"/>
            <w:vAlign w:val="center"/>
          </w:tcPr>
          <w:p w14:paraId="4BC79249" w14:textId="2608575D" w:rsidR="00FF328B" w:rsidRDefault="00FF328B" w:rsidP="003E70E6">
            <w:proofErr w:type="gramStart"/>
            <w:r>
              <w:t>sèche</w:t>
            </w:r>
            <w:proofErr w:type="gramEnd"/>
            <w:r>
              <w:t>-linge (O/N)</w:t>
            </w:r>
          </w:p>
        </w:tc>
        <w:tc>
          <w:tcPr>
            <w:tcW w:w="4679" w:type="dxa"/>
            <w:vMerge/>
            <w:shd w:val="clear" w:color="auto" w:fill="auto"/>
            <w:vAlign w:val="center"/>
          </w:tcPr>
          <w:p w14:paraId="4243DDE0" w14:textId="77777777" w:rsidR="00FF328B" w:rsidRDefault="00FF328B" w:rsidP="003E70E6"/>
        </w:tc>
      </w:tr>
      <w:tr w:rsidR="00AF2020" w14:paraId="5ECFC62F" w14:textId="77777777" w:rsidTr="00FF328B">
        <w:tc>
          <w:tcPr>
            <w:tcW w:w="1132" w:type="dxa"/>
            <w:shd w:val="clear" w:color="auto" w:fill="FFFFFF" w:themeFill="background1"/>
            <w:vAlign w:val="center"/>
          </w:tcPr>
          <w:p w14:paraId="6270BD38" w14:textId="76E96922" w:rsidR="00AF2020" w:rsidRPr="00FF328B" w:rsidRDefault="00FF328B" w:rsidP="00FF328B">
            <w:pPr>
              <w:jc w:val="center"/>
            </w:pPr>
            <w:r w:rsidRPr="00FF328B">
              <w:t>N</w:t>
            </w:r>
          </w:p>
        </w:tc>
        <w:tc>
          <w:tcPr>
            <w:tcW w:w="1133" w:type="dxa"/>
            <w:shd w:val="clear" w:color="auto" w:fill="FFFFFF" w:themeFill="background1"/>
            <w:vAlign w:val="center"/>
          </w:tcPr>
          <w:p w14:paraId="1A180B27" w14:textId="73734498" w:rsidR="00AF2020" w:rsidRPr="00FF328B" w:rsidRDefault="00FF328B" w:rsidP="00FF328B">
            <w:pPr>
              <w:jc w:val="center"/>
            </w:pPr>
            <w:r w:rsidRPr="00FF328B">
              <w:t>N</w:t>
            </w:r>
          </w:p>
        </w:tc>
        <w:tc>
          <w:tcPr>
            <w:tcW w:w="1132" w:type="dxa"/>
            <w:shd w:val="clear" w:color="auto" w:fill="FFFFFF" w:themeFill="background1"/>
            <w:vAlign w:val="center"/>
          </w:tcPr>
          <w:p w14:paraId="277089AC" w14:textId="281B762E" w:rsidR="00AF2020" w:rsidRPr="00FF328B" w:rsidRDefault="00FF328B" w:rsidP="00FF328B">
            <w:pPr>
              <w:jc w:val="center"/>
            </w:pPr>
            <w:r w:rsidRPr="00FF328B">
              <w:t>N</w:t>
            </w:r>
          </w:p>
        </w:tc>
        <w:tc>
          <w:tcPr>
            <w:tcW w:w="1133" w:type="dxa"/>
            <w:shd w:val="clear" w:color="auto" w:fill="FFFFFF" w:themeFill="background1"/>
            <w:vAlign w:val="center"/>
          </w:tcPr>
          <w:p w14:paraId="235E4F4C" w14:textId="40917909" w:rsidR="00AF2020" w:rsidRPr="00FF328B" w:rsidRDefault="00FF328B" w:rsidP="00FF328B">
            <w:pPr>
              <w:jc w:val="center"/>
            </w:pPr>
            <w:r w:rsidRPr="00FF328B">
              <w:t>N</w:t>
            </w:r>
          </w:p>
        </w:tc>
        <w:tc>
          <w:tcPr>
            <w:tcW w:w="4679" w:type="dxa"/>
            <w:shd w:val="clear" w:color="auto" w:fill="FFFFFF" w:themeFill="background1"/>
            <w:vAlign w:val="center"/>
          </w:tcPr>
          <w:p w14:paraId="7414D8D8" w14:textId="643DF23E" w:rsidR="00AF2020" w:rsidRPr="00FF328B" w:rsidRDefault="00FF328B" w:rsidP="00FF328B">
            <w:pPr>
              <w:jc w:val="center"/>
            </w:pPr>
            <w:r w:rsidRPr="00FF328B">
              <w:t>/</w:t>
            </w:r>
          </w:p>
        </w:tc>
      </w:tr>
      <w:bookmarkEnd w:id="3"/>
      <w:bookmarkEnd w:id="4"/>
    </w:tbl>
    <w:p w14:paraId="232452CB" w14:textId="77777777" w:rsidR="00AF2020" w:rsidRDefault="00AF2020" w:rsidP="00F66FDA"/>
    <w:p w14:paraId="7753B6C5" w14:textId="77777777" w:rsidR="00F66FDA" w:rsidRDefault="00F66FDA" w:rsidP="00F66FDA"/>
    <w:p w14:paraId="6197AAA9" w14:textId="77777777" w:rsidR="00F66FDA" w:rsidRPr="00F66FDA" w:rsidRDefault="00F66FDA" w:rsidP="00F66FDA"/>
    <w:p w14:paraId="127B026B" w14:textId="77777777" w:rsidR="00EC3F4A" w:rsidRPr="00A24B32" w:rsidRDefault="00EC3F4A" w:rsidP="00A3464B">
      <w:pPr>
        <w:pStyle w:val="Titre1"/>
        <w:numPr>
          <w:ilvl w:val="0"/>
          <w:numId w:val="1"/>
        </w:numPr>
        <w:spacing w:before="0"/>
        <w:jc w:val="both"/>
        <w:rPr>
          <w:rFonts w:cs="Arial"/>
          <w:b/>
          <w:smallCaps w:val="0"/>
          <w:sz w:val="24"/>
          <w:szCs w:val="24"/>
        </w:rPr>
      </w:pPr>
      <w:r w:rsidRPr="00A24B32">
        <w:rPr>
          <w:rFonts w:cs="Arial"/>
          <w:b/>
          <w:smallCaps w:val="0"/>
          <w:sz w:val="24"/>
          <w:szCs w:val="24"/>
        </w:rPr>
        <w:t>Nombre estimatif d’usagers sur les sites :</w:t>
      </w:r>
    </w:p>
    <w:p w14:paraId="1418815D" w14:textId="77777777" w:rsidR="00BE3631" w:rsidRDefault="00BE3631" w:rsidP="00BE3631">
      <w:pPr>
        <w:rPr>
          <w:b/>
          <w:sz w:val="24"/>
          <w:szCs w:val="24"/>
        </w:rPr>
      </w:pPr>
    </w:p>
    <w:p w14:paraId="0B2792FF" w14:textId="77777777" w:rsidR="00386770" w:rsidRDefault="00E22E3D" w:rsidP="00FF328B">
      <w:pPr>
        <w:shd w:val="clear" w:color="auto" w:fill="FFFFFF" w:themeFill="background1"/>
        <w:rPr>
          <w:b/>
          <w:sz w:val="24"/>
          <w:szCs w:val="24"/>
        </w:rPr>
      </w:pPr>
      <w:r w:rsidRPr="00FF328B">
        <w:rPr>
          <w:b/>
          <w:sz w:val="24"/>
          <w:szCs w:val="24"/>
        </w:rPr>
        <w:t xml:space="preserve">Le </w:t>
      </w:r>
      <w:r w:rsidR="00386770" w:rsidRPr="00FF328B">
        <w:rPr>
          <w:b/>
          <w:sz w:val="24"/>
          <w:szCs w:val="24"/>
        </w:rPr>
        <w:t>tableau ci-dessous est donné à titre d’exemple</w:t>
      </w:r>
      <w:r w:rsidRPr="00FF328B">
        <w:rPr>
          <w:b/>
          <w:sz w:val="24"/>
          <w:szCs w:val="24"/>
        </w:rPr>
        <w:t>, vous pouvez supprimer les données pour mettre les vôtres</w:t>
      </w:r>
    </w:p>
    <w:p w14:paraId="083EFBAF" w14:textId="77777777" w:rsidR="00386770" w:rsidRDefault="00386770" w:rsidP="00BE3631">
      <w:pPr>
        <w:rPr>
          <w:b/>
          <w:sz w:val="24"/>
          <w:szCs w:val="24"/>
        </w:rPr>
      </w:pPr>
    </w:p>
    <w:tbl>
      <w:tblPr>
        <w:tblW w:w="9066" w:type="dxa"/>
        <w:tblInd w:w="55" w:type="dxa"/>
        <w:tblCellMar>
          <w:left w:w="70" w:type="dxa"/>
          <w:right w:w="70" w:type="dxa"/>
        </w:tblCellMar>
        <w:tblLook w:val="04A0" w:firstRow="1" w:lastRow="0" w:firstColumn="1" w:lastColumn="0" w:noHBand="0" w:noVBand="1"/>
      </w:tblPr>
      <w:tblGrid>
        <w:gridCol w:w="2283"/>
        <w:gridCol w:w="2410"/>
        <w:gridCol w:w="1843"/>
        <w:gridCol w:w="2530"/>
      </w:tblGrid>
      <w:tr w:rsidR="00A928F5" w:rsidRPr="00A928F5" w14:paraId="7087590D" w14:textId="77777777" w:rsidTr="0076342B">
        <w:trPr>
          <w:trHeight w:val="525"/>
        </w:trPr>
        <w:tc>
          <w:tcPr>
            <w:tcW w:w="2283"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bottom"/>
            <w:hideMark/>
          </w:tcPr>
          <w:p w14:paraId="734A2124"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 xml:space="preserve">Composante </w:t>
            </w:r>
          </w:p>
        </w:tc>
        <w:tc>
          <w:tcPr>
            <w:tcW w:w="241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7DE66799"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Bâtiment</w:t>
            </w:r>
          </w:p>
        </w:tc>
        <w:tc>
          <w:tcPr>
            <w:tcW w:w="1843"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0B214CCD"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Nombre d'usagers</w:t>
            </w:r>
          </w:p>
        </w:tc>
        <w:tc>
          <w:tcPr>
            <w:tcW w:w="253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178BFD76" w14:textId="77777777" w:rsidR="00A928F5" w:rsidRPr="00A928F5" w:rsidRDefault="00A928F5" w:rsidP="00A928F5">
            <w:pP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Remarque</w:t>
            </w:r>
          </w:p>
        </w:tc>
      </w:tr>
      <w:tr w:rsidR="00386770" w:rsidRPr="00A928F5" w14:paraId="3827798E" w14:textId="77777777" w:rsidTr="00BA2DE9">
        <w:trPr>
          <w:trHeight w:val="262"/>
        </w:trPr>
        <w:tc>
          <w:tcPr>
            <w:tcW w:w="2283" w:type="dxa"/>
            <w:tcBorders>
              <w:top w:val="nil"/>
              <w:left w:val="single" w:sz="4" w:space="0" w:color="auto"/>
              <w:bottom w:val="single" w:sz="4" w:space="0" w:color="auto"/>
              <w:right w:val="single" w:sz="4" w:space="0" w:color="auto"/>
            </w:tcBorders>
            <w:shd w:val="clear" w:color="auto" w:fill="auto"/>
            <w:noWrap/>
            <w:hideMark/>
          </w:tcPr>
          <w:p w14:paraId="137048FA" w14:textId="42DFB7AC" w:rsidR="00386770" w:rsidRPr="00C0394A" w:rsidRDefault="00705DF0" w:rsidP="00CB0BEA">
            <w:r>
              <w:t>Carnot-</w:t>
            </w:r>
            <w:proofErr w:type="spellStart"/>
            <w:r>
              <w:t>Ravinelle</w:t>
            </w:r>
            <w:proofErr w:type="spellEnd"/>
          </w:p>
        </w:tc>
        <w:tc>
          <w:tcPr>
            <w:tcW w:w="2410" w:type="dxa"/>
            <w:tcBorders>
              <w:top w:val="nil"/>
              <w:left w:val="nil"/>
              <w:bottom w:val="single" w:sz="4" w:space="0" w:color="auto"/>
              <w:right w:val="single" w:sz="4" w:space="0" w:color="auto"/>
            </w:tcBorders>
            <w:shd w:val="clear" w:color="auto" w:fill="auto"/>
            <w:noWrap/>
            <w:hideMark/>
          </w:tcPr>
          <w:p w14:paraId="55AC5F08" w14:textId="15FBA71D" w:rsidR="00386770" w:rsidRPr="00C0394A" w:rsidRDefault="00386770" w:rsidP="00CB0BEA">
            <w:r w:rsidRPr="00C0394A">
              <w:t>B</w:t>
            </w:r>
            <w:r w:rsidR="00705DF0">
              <w:t>U Droit</w:t>
            </w:r>
          </w:p>
        </w:tc>
        <w:tc>
          <w:tcPr>
            <w:tcW w:w="1843" w:type="dxa"/>
            <w:tcBorders>
              <w:top w:val="nil"/>
              <w:left w:val="nil"/>
              <w:bottom w:val="single" w:sz="4" w:space="0" w:color="auto"/>
              <w:right w:val="single" w:sz="4" w:space="0" w:color="auto"/>
            </w:tcBorders>
            <w:shd w:val="clear" w:color="auto" w:fill="auto"/>
            <w:noWrap/>
            <w:hideMark/>
          </w:tcPr>
          <w:p w14:paraId="50C6A94C" w14:textId="5A4E5E5D" w:rsidR="00386770" w:rsidRPr="00C0394A" w:rsidRDefault="00705DF0" w:rsidP="00CB0BEA">
            <w:r>
              <w:t>9</w:t>
            </w:r>
            <w:r w:rsidR="00386770" w:rsidRPr="00C0394A">
              <w:t>00</w:t>
            </w:r>
          </w:p>
        </w:tc>
        <w:tc>
          <w:tcPr>
            <w:tcW w:w="2530" w:type="dxa"/>
            <w:tcBorders>
              <w:top w:val="nil"/>
              <w:left w:val="nil"/>
              <w:bottom w:val="single" w:sz="4" w:space="0" w:color="auto"/>
              <w:right w:val="single" w:sz="4" w:space="0" w:color="auto"/>
            </w:tcBorders>
            <w:shd w:val="clear" w:color="auto" w:fill="auto"/>
            <w:noWrap/>
            <w:hideMark/>
          </w:tcPr>
          <w:p w14:paraId="705997F5" w14:textId="531C595D" w:rsidR="00386770" w:rsidRDefault="00705DF0" w:rsidP="00CB0BEA">
            <w:r>
              <w:t>/</w:t>
            </w:r>
          </w:p>
        </w:tc>
      </w:tr>
    </w:tbl>
    <w:p w14:paraId="5D6F179F" w14:textId="77777777" w:rsidR="00BE19C5" w:rsidRDefault="00BE19C5" w:rsidP="00A3464B">
      <w:pPr>
        <w:jc w:val="both"/>
        <w:rPr>
          <w:rFonts w:cs="Arial"/>
        </w:rPr>
      </w:pPr>
    </w:p>
    <w:p w14:paraId="09EA2334" w14:textId="77777777" w:rsidR="00973E73" w:rsidRDefault="00973E73" w:rsidP="00A3464B">
      <w:pPr>
        <w:jc w:val="both"/>
        <w:rPr>
          <w:rFonts w:cs="Arial"/>
        </w:rPr>
      </w:pPr>
    </w:p>
    <w:p w14:paraId="76553FB4" w14:textId="77777777" w:rsidR="00973E73" w:rsidRPr="00036883" w:rsidRDefault="00973E73" w:rsidP="00A3464B">
      <w:pPr>
        <w:jc w:val="both"/>
        <w:rPr>
          <w:rFonts w:cs="Arial"/>
        </w:rPr>
      </w:pPr>
    </w:p>
    <w:p w14:paraId="3F79D6F9" w14:textId="77777777" w:rsidR="005F5980" w:rsidRDefault="005F5980" w:rsidP="00A3464B">
      <w:pPr>
        <w:pStyle w:val="Titre1"/>
        <w:numPr>
          <w:ilvl w:val="0"/>
          <w:numId w:val="1"/>
        </w:numPr>
        <w:spacing w:before="0"/>
        <w:jc w:val="both"/>
        <w:rPr>
          <w:rFonts w:cs="Arial"/>
          <w:b/>
          <w:smallCaps w:val="0"/>
          <w:sz w:val="24"/>
          <w:szCs w:val="24"/>
        </w:rPr>
      </w:pPr>
      <w:r w:rsidRPr="00A24B32">
        <w:rPr>
          <w:rFonts w:cs="Arial"/>
          <w:b/>
          <w:smallCaps w:val="0"/>
          <w:sz w:val="24"/>
          <w:szCs w:val="24"/>
        </w:rPr>
        <w:t>Descriptif locaux et gammes opératoires correspondantes</w:t>
      </w:r>
      <w:r w:rsidR="000414FA">
        <w:rPr>
          <w:rFonts w:cs="Arial"/>
          <w:b/>
          <w:smallCaps w:val="0"/>
          <w:sz w:val="24"/>
          <w:szCs w:val="24"/>
        </w:rPr>
        <w:t xml:space="preserve"> </w:t>
      </w:r>
      <w:r w:rsidR="001D12D3" w:rsidRPr="00A24B32">
        <w:rPr>
          <w:rFonts w:cs="Arial"/>
          <w:b/>
          <w:smallCaps w:val="0"/>
          <w:sz w:val="24"/>
          <w:szCs w:val="24"/>
        </w:rPr>
        <w:t>:</w:t>
      </w:r>
    </w:p>
    <w:p w14:paraId="4038EE97" w14:textId="77777777" w:rsidR="00BA2DE9" w:rsidRPr="00BA2DE9" w:rsidRDefault="00BA2DE9" w:rsidP="00BA2DE9">
      <w:pPr>
        <w:rPr>
          <w:b/>
        </w:rPr>
      </w:pPr>
    </w:p>
    <w:p w14:paraId="6325F26B" w14:textId="77777777" w:rsidR="001D12D3" w:rsidRPr="001D12D3" w:rsidRDefault="001D12D3" w:rsidP="001D12D3"/>
    <w:p w14:paraId="41D1CB5D" w14:textId="77777777" w:rsidR="001D12D3" w:rsidRPr="00036883" w:rsidRDefault="00E22E3D" w:rsidP="00704758">
      <w:r w:rsidRPr="00E22E3D">
        <w:rPr>
          <w:rFonts w:cs="Arial"/>
          <w:sz w:val="24"/>
          <w:szCs w:val="24"/>
        </w:rPr>
        <w:t>Cf annexe 1 bis « Tableau des surfaces ».</w:t>
      </w:r>
    </w:p>
    <w:p w14:paraId="2873761E" w14:textId="77777777" w:rsidR="005F5980" w:rsidRPr="000414FA" w:rsidRDefault="005F5980" w:rsidP="00A3464B">
      <w:pPr>
        <w:jc w:val="both"/>
        <w:rPr>
          <w:rFonts w:cs="Arial"/>
          <w:color w:val="FF0000"/>
        </w:rPr>
      </w:pPr>
    </w:p>
    <w:sectPr w:rsidR="005F5980" w:rsidRPr="000414FA" w:rsidSect="00E22E3D">
      <w:footerReference w:type="default" r:id="rId9"/>
      <w:pgSz w:w="11906" w:h="16838"/>
      <w:pgMar w:top="1134" w:right="1418" w:bottom="1135"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59943" w14:textId="77777777" w:rsidR="00EC0F1D" w:rsidRDefault="00EC0F1D" w:rsidP="00BF7F2D">
      <w:r>
        <w:separator/>
      </w:r>
    </w:p>
  </w:endnote>
  <w:endnote w:type="continuationSeparator" w:id="0">
    <w:p w14:paraId="5B9E41AF" w14:textId="77777777" w:rsidR="00EC0F1D" w:rsidRDefault="00EC0F1D" w:rsidP="00BF7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722205597"/>
      <w:docPartObj>
        <w:docPartGallery w:val="Page Numbers (Bottom of Page)"/>
        <w:docPartUnique/>
      </w:docPartObj>
    </w:sdtPr>
    <w:sdtEndPr/>
    <w:sdtContent>
      <w:p w14:paraId="08FA08B6" w14:textId="4804C33B" w:rsidR="00342DEE" w:rsidRPr="00704758" w:rsidRDefault="00386770">
        <w:pPr>
          <w:pStyle w:val="Pieddepage"/>
          <w:jc w:val="right"/>
          <w:rPr>
            <w:rFonts w:ascii="Arial" w:hAnsi="Arial" w:cs="Arial"/>
            <w:sz w:val="20"/>
            <w:szCs w:val="20"/>
          </w:rPr>
        </w:pPr>
        <w:r>
          <w:rPr>
            <w:rFonts w:ascii="Arial" w:hAnsi="Arial" w:cs="Arial"/>
            <w:sz w:val="20"/>
            <w:szCs w:val="20"/>
          </w:rPr>
          <w:t>Lot n°</w:t>
        </w:r>
        <w:r w:rsidR="00077A1C">
          <w:rPr>
            <w:rFonts w:ascii="Arial" w:hAnsi="Arial" w:cs="Arial"/>
            <w:sz w:val="20"/>
            <w:szCs w:val="20"/>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A84CA" w14:textId="77777777" w:rsidR="00EC0F1D" w:rsidRDefault="00EC0F1D" w:rsidP="00BF7F2D">
      <w:r>
        <w:separator/>
      </w:r>
    </w:p>
  </w:footnote>
  <w:footnote w:type="continuationSeparator" w:id="0">
    <w:p w14:paraId="27493706" w14:textId="77777777" w:rsidR="00EC0F1D" w:rsidRDefault="00EC0F1D" w:rsidP="00BF7F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D4443"/>
    <w:multiLevelType w:val="hybridMultilevel"/>
    <w:tmpl w:val="BF94011A"/>
    <w:lvl w:ilvl="0" w:tplc="96DE6ACC">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E272C9C"/>
    <w:multiLevelType w:val="multilevel"/>
    <w:tmpl w:val="4896E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F1D"/>
    <w:rsid w:val="0000548B"/>
    <w:rsid w:val="00036883"/>
    <w:rsid w:val="000414FA"/>
    <w:rsid w:val="00044C0B"/>
    <w:rsid w:val="00056BD6"/>
    <w:rsid w:val="00077A1C"/>
    <w:rsid w:val="00085C4F"/>
    <w:rsid w:val="00095A2F"/>
    <w:rsid w:val="000A1F06"/>
    <w:rsid w:val="000A4BBE"/>
    <w:rsid w:val="000A708A"/>
    <w:rsid w:val="000B6053"/>
    <w:rsid w:val="000C23F0"/>
    <w:rsid w:val="000F18DA"/>
    <w:rsid w:val="000F2738"/>
    <w:rsid w:val="00107998"/>
    <w:rsid w:val="001119E9"/>
    <w:rsid w:val="0011298A"/>
    <w:rsid w:val="00120851"/>
    <w:rsid w:val="001437FE"/>
    <w:rsid w:val="00172A9E"/>
    <w:rsid w:val="0018162D"/>
    <w:rsid w:val="001851DD"/>
    <w:rsid w:val="001A337B"/>
    <w:rsid w:val="001C336B"/>
    <w:rsid w:val="001D12D3"/>
    <w:rsid w:val="001D4964"/>
    <w:rsid w:val="00207CB1"/>
    <w:rsid w:val="00231F0A"/>
    <w:rsid w:val="00237DA8"/>
    <w:rsid w:val="002676F7"/>
    <w:rsid w:val="002A59C9"/>
    <w:rsid w:val="002D6959"/>
    <w:rsid w:val="002D6FEC"/>
    <w:rsid w:val="002F4002"/>
    <w:rsid w:val="003129BE"/>
    <w:rsid w:val="0032678C"/>
    <w:rsid w:val="00342DEE"/>
    <w:rsid w:val="00344F98"/>
    <w:rsid w:val="00360F8C"/>
    <w:rsid w:val="00380AC4"/>
    <w:rsid w:val="003835A0"/>
    <w:rsid w:val="00386770"/>
    <w:rsid w:val="003A760D"/>
    <w:rsid w:val="003C5B1C"/>
    <w:rsid w:val="003D5FB5"/>
    <w:rsid w:val="003F128B"/>
    <w:rsid w:val="003F3CBC"/>
    <w:rsid w:val="00400476"/>
    <w:rsid w:val="00435FE9"/>
    <w:rsid w:val="00436167"/>
    <w:rsid w:val="00452050"/>
    <w:rsid w:val="00452FF5"/>
    <w:rsid w:val="004671C6"/>
    <w:rsid w:val="00482865"/>
    <w:rsid w:val="00486FB2"/>
    <w:rsid w:val="004915CC"/>
    <w:rsid w:val="004A00C8"/>
    <w:rsid w:val="004B5D89"/>
    <w:rsid w:val="004B6833"/>
    <w:rsid w:val="004D3C02"/>
    <w:rsid w:val="004E63D1"/>
    <w:rsid w:val="004E6AE8"/>
    <w:rsid w:val="004F2FDF"/>
    <w:rsid w:val="004F3286"/>
    <w:rsid w:val="0052549C"/>
    <w:rsid w:val="00536B47"/>
    <w:rsid w:val="00564D6B"/>
    <w:rsid w:val="00565188"/>
    <w:rsid w:val="00586DD8"/>
    <w:rsid w:val="005A5277"/>
    <w:rsid w:val="005B41EE"/>
    <w:rsid w:val="005B56AA"/>
    <w:rsid w:val="005E12A1"/>
    <w:rsid w:val="005E5B17"/>
    <w:rsid w:val="005F5980"/>
    <w:rsid w:val="0061233F"/>
    <w:rsid w:val="006231FE"/>
    <w:rsid w:val="0063418E"/>
    <w:rsid w:val="006759C6"/>
    <w:rsid w:val="006847B0"/>
    <w:rsid w:val="006B5C39"/>
    <w:rsid w:val="006D57EF"/>
    <w:rsid w:val="006E2060"/>
    <w:rsid w:val="006F4162"/>
    <w:rsid w:val="00700CC1"/>
    <w:rsid w:val="00704084"/>
    <w:rsid w:val="00704758"/>
    <w:rsid w:val="00705DF0"/>
    <w:rsid w:val="00721741"/>
    <w:rsid w:val="00721FEB"/>
    <w:rsid w:val="007234F8"/>
    <w:rsid w:val="0076342B"/>
    <w:rsid w:val="007674E6"/>
    <w:rsid w:val="00791EAA"/>
    <w:rsid w:val="007A0957"/>
    <w:rsid w:val="007A11E7"/>
    <w:rsid w:val="007B3802"/>
    <w:rsid w:val="007B7A5F"/>
    <w:rsid w:val="007C6F34"/>
    <w:rsid w:val="0080346C"/>
    <w:rsid w:val="008129F3"/>
    <w:rsid w:val="00823F1B"/>
    <w:rsid w:val="008502CD"/>
    <w:rsid w:val="00854935"/>
    <w:rsid w:val="00876FE6"/>
    <w:rsid w:val="008842DD"/>
    <w:rsid w:val="008A062F"/>
    <w:rsid w:val="008C0C9E"/>
    <w:rsid w:val="008D032A"/>
    <w:rsid w:val="008D2D60"/>
    <w:rsid w:val="00907771"/>
    <w:rsid w:val="00914EAF"/>
    <w:rsid w:val="00931579"/>
    <w:rsid w:val="00954312"/>
    <w:rsid w:val="00970DBA"/>
    <w:rsid w:val="00973E73"/>
    <w:rsid w:val="009761AB"/>
    <w:rsid w:val="00985D5C"/>
    <w:rsid w:val="009A3C2C"/>
    <w:rsid w:val="009A65E0"/>
    <w:rsid w:val="009B76BB"/>
    <w:rsid w:val="009D3328"/>
    <w:rsid w:val="009E0DA4"/>
    <w:rsid w:val="009E29EF"/>
    <w:rsid w:val="009E691D"/>
    <w:rsid w:val="009F2137"/>
    <w:rsid w:val="00A0156A"/>
    <w:rsid w:val="00A05CB7"/>
    <w:rsid w:val="00A07852"/>
    <w:rsid w:val="00A16A5B"/>
    <w:rsid w:val="00A24251"/>
    <w:rsid w:val="00A24B32"/>
    <w:rsid w:val="00A3464B"/>
    <w:rsid w:val="00A34C9C"/>
    <w:rsid w:val="00A35609"/>
    <w:rsid w:val="00A8296E"/>
    <w:rsid w:val="00A928F5"/>
    <w:rsid w:val="00AB3A6C"/>
    <w:rsid w:val="00AB76BE"/>
    <w:rsid w:val="00AC7C13"/>
    <w:rsid w:val="00AE1FB3"/>
    <w:rsid w:val="00AE3EBB"/>
    <w:rsid w:val="00AF08E0"/>
    <w:rsid w:val="00AF1CF8"/>
    <w:rsid w:val="00AF2020"/>
    <w:rsid w:val="00B2632C"/>
    <w:rsid w:val="00B273F5"/>
    <w:rsid w:val="00B3016B"/>
    <w:rsid w:val="00B95F9A"/>
    <w:rsid w:val="00BA0EB0"/>
    <w:rsid w:val="00BA2DE9"/>
    <w:rsid w:val="00BC3D22"/>
    <w:rsid w:val="00BD03EF"/>
    <w:rsid w:val="00BE19C5"/>
    <w:rsid w:val="00BE3631"/>
    <w:rsid w:val="00BF202F"/>
    <w:rsid w:val="00BF730F"/>
    <w:rsid w:val="00BF7698"/>
    <w:rsid w:val="00BF7F2D"/>
    <w:rsid w:val="00C203BE"/>
    <w:rsid w:val="00C61632"/>
    <w:rsid w:val="00C66A39"/>
    <w:rsid w:val="00C86817"/>
    <w:rsid w:val="00CC2811"/>
    <w:rsid w:val="00CD20F0"/>
    <w:rsid w:val="00CE71F1"/>
    <w:rsid w:val="00CF797D"/>
    <w:rsid w:val="00D46831"/>
    <w:rsid w:val="00D55047"/>
    <w:rsid w:val="00D629D1"/>
    <w:rsid w:val="00D84540"/>
    <w:rsid w:val="00D917B5"/>
    <w:rsid w:val="00D9565B"/>
    <w:rsid w:val="00DA2CB4"/>
    <w:rsid w:val="00DC38E0"/>
    <w:rsid w:val="00DE042F"/>
    <w:rsid w:val="00DE331B"/>
    <w:rsid w:val="00E01A1D"/>
    <w:rsid w:val="00E02CEE"/>
    <w:rsid w:val="00E22E3D"/>
    <w:rsid w:val="00E47A93"/>
    <w:rsid w:val="00E549F4"/>
    <w:rsid w:val="00E556FF"/>
    <w:rsid w:val="00E56E95"/>
    <w:rsid w:val="00E80D72"/>
    <w:rsid w:val="00E83EA7"/>
    <w:rsid w:val="00E91419"/>
    <w:rsid w:val="00EC0F1D"/>
    <w:rsid w:val="00EC3F4A"/>
    <w:rsid w:val="00EF5BDC"/>
    <w:rsid w:val="00F053E7"/>
    <w:rsid w:val="00F10CAD"/>
    <w:rsid w:val="00F30691"/>
    <w:rsid w:val="00F32723"/>
    <w:rsid w:val="00F431F8"/>
    <w:rsid w:val="00F52D05"/>
    <w:rsid w:val="00F66FDA"/>
    <w:rsid w:val="00F7049D"/>
    <w:rsid w:val="00F74D53"/>
    <w:rsid w:val="00FC31A8"/>
    <w:rsid w:val="00FC6391"/>
    <w:rsid w:val="00FD7F6F"/>
    <w:rsid w:val="00FF328B"/>
    <w:rsid w:val="00FF45E6"/>
    <w:rsid w:val="00FF64D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2D949"/>
  <w15:docId w15:val="{12FD9880-B616-499C-8B75-EFDA55FDD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CB1"/>
  </w:style>
  <w:style w:type="paragraph" w:styleId="Titre1">
    <w:name w:val="heading 1"/>
    <w:basedOn w:val="Normal"/>
    <w:next w:val="Normal"/>
    <w:link w:val="Titre1Car"/>
    <w:uiPriority w:val="9"/>
    <w:qFormat/>
    <w:rsid w:val="00207CB1"/>
    <w:pPr>
      <w:spacing w:before="480"/>
      <w:contextualSpacing/>
      <w:outlineLvl w:val="0"/>
    </w:pPr>
    <w:rPr>
      <w:smallCaps/>
      <w:spacing w:val="5"/>
      <w:sz w:val="36"/>
      <w:szCs w:val="36"/>
    </w:rPr>
  </w:style>
  <w:style w:type="paragraph" w:styleId="Titre2">
    <w:name w:val="heading 2"/>
    <w:basedOn w:val="Normal"/>
    <w:next w:val="Normal"/>
    <w:link w:val="Titre2Car"/>
    <w:uiPriority w:val="9"/>
    <w:semiHidden/>
    <w:unhideWhenUsed/>
    <w:qFormat/>
    <w:rsid w:val="00207CB1"/>
    <w:pPr>
      <w:spacing w:before="200" w:line="271" w:lineRule="auto"/>
      <w:outlineLvl w:val="1"/>
    </w:pPr>
    <w:rPr>
      <w:smallCaps/>
      <w:sz w:val="28"/>
      <w:szCs w:val="28"/>
    </w:rPr>
  </w:style>
  <w:style w:type="paragraph" w:styleId="Titre3">
    <w:name w:val="heading 3"/>
    <w:basedOn w:val="Normal"/>
    <w:next w:val="Normal"/>
    <w:link w:val="Titre3Car"/>
    <w:uiPriority w:val="9"/>
    <w:semiHidden/>
    <w:unhideWhenUsed/>
    <w:qFormat/>
    <w:rsid w:val="00207CB1"/>
    <w:pPr>
      <w:spacing w:before="200" w:line="271" w:lineRule="auto"/>
      <w:outlineLvl w:val="2"/>
    </w:pPr>
    <w:rPr>
      <w:i/>
      <w:iCs/>
      <w:smallCaps/>
      <w:spacing w:val="5"/>
      <w:sz w:val="26"/>
      <w:szCs w:val="26"/>
    </w:rPr>
  </w:style>
  <w:style w:type="paragraph" w:styleId="Titre4">
    <w:name w:val="heading 4"/>
    <w:basedOn w:val="Normal"/>
    <w:next w:val="Normal"/>
    <w:link w:val="Titre4Car"/>
    <w:uiPriority w:val="9"/>
    <w:semiHidden/>
    <w:unhideWhenUsed/>
    <w:qFormat/>
    <w:rsid w:val="00207CB1"/>
    <w:pPr>
      <w:spacing w:line="271" w:lineRule="auto"/>
      <w:outlineLvl w:val="3"/>
    </w:pPr>
    <w:rPr>
      <w:b/>
      <w:bCs/>
      <w:spacing w:val="5"/>
      <w:sz w:val="24"/>
      <w:szCs w:val="24"/>
    </w:rPr>
  </w:style>
  <w:style w:type="paragraph" w:styleId="Titre5">
    <w:name w:val="heading 5"/>
    <w:basedOn w:val="Normal"/>
    <w:next w:val="Normal"/>
    <w:link w:val="Titre5Car"/>
    <w:uiPriority w:val="9"/>
    <w:semiHidden/>
    <w:unhideWhenUsed/>
    <w:qFormat/>
    <w:rsid w:val="00207CB1"/>
    <w:pPr>
      <w:spacing w:line="271" w:lineRule="auto"/>
      <w:outlineLvl w:val="4"/>
    </w:pPr>
    <w:rPr>
      <w:i/>
      <w:iCs/>
      <w:sz w:val="24"/>
      <w:szCs w:val="24"/>
    </w:rPr>
  </w:style>
  <w:style w:type="paragraph" w:styleId="Titre6">
    <w:name w:val="heading 6"/>
    <w:basedOn w:val="Normal"/>
    <w:next w:val="Normal"/>
    <w:link w:val="Titre6Car"/>
    <w:uiPriority w:val="9"/>
    <w:semiHidden/>
    <w:unhideWhenUsed/>
    <w:qFormat/>
    <w:rsid w:val="00207CB1"/>
    <w:pPr>
      <w:shd w:val="clear" w:color="auto" w:fill="FFFFFF" w:themeFill="background1"/>
      <w:spacing w:line="271" w:lineRule="auto"/>
      <w:outlineLvl w:val="5"/>
    </w:pPr>
    <w:rPr>
      <w:b/>
      <w:bCs/>
      <w:color w:val="595959" w:themeColor="text1" w:themeTint="A6"/>
      <w:spacing w:val="5"/>
    </w:rPr>
  </w:style>
  <w:style w:type="paragraph" w:styleId="Titre7">
    <w:name w:val="heading 7"/>
    <w:basedOn w:val="Normal"/>
    <w:next w:val="Normal"/>
    <w:link w:val="Titre7Car"/>
    <w:uiPriority w:val="9"/>
    <w:semiHidden/>
    <w:unhideWhenUsed/>
    <w:qFormat/>
    <w:rsid w:val="00207CB1"/>
    <w:pPr>
      <w:outlineLvl w:val="6"/>
    </w:pPr>
    <w:rPr>
      <w:b/>
      <w:bCs/>
      <w:i/>
      <w:iCs/>
      <w:color w:val="5A5A5A" w:themeColor="text1" w:themeTint="A5"/>
      <w:sz w:val="20"/>
      <w:szCs w:val="20"/>
    </w:rPr>
  </w:style>
  <w:style w:type="paragraph" w:styleId="Titre8">
    <w:name w:val="heading 8"/>
    <w:basedOn w:val="Normal"/>
    <w:next w:val="Normal"/>
    <w:link w:val="Titre8Car"/>
    <w:uiPriority w:val="9"/>
    <w:semiHidden/>
    <w:unhideWhenUsed/>
    <w:qFormat/>
    <w:rsid w:val="00207CB1"/>
    <w:pPr>
      <w:outlineLvl w:val="7"/>
    </w:pPr>
    <w:rPr>
      <w:b/>
      <w:bCs/>
      <w:color w:val="7F7F7F" w:themeColor="text1" w:themeTint="80"/>
      <w:sz w:val="20"/>
      <w:szCs w:val="20"/>
    </w:rPr>
  </w:style>
  <w:style w:type="paragraph" w:styleId="Titre9">
    <w:name w:val="heading 9"/>
    <w:basedOn w:val="Normal"/>
    <w:next w:val="Normal"/>
    <w:link w:val="Titre9Car"/>
    <w:uiPriority w:val="9"/>
    <w:semiHidden/>
    <w:unhideWhenUsed/>
    <w:qFormat/>
    <w:rsid w:val="00207CB1"/>
    <w:pPr>
      <w:spacing w:line="271" w:lineRule="auto"/>
      <w:outlineLvl w:val="8"/>
    </w:pPr>
    <w:rPr>
      <w:b/>
      <w:bCs/>
      <w:i/>
      <w:iCs/>
      <w:color w:val="7F7F7F" w:themeColor="text1" w:themeTint="8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7CB1"/>
    <w:rPr>
      <w:smallCaps/>
      <w:spacing w:val="5"/>
      <w:sz w:val="36"/>
      <w:szCs w:val="36"/>
    </w:rPr>
  </w:style>
  <w:style w:type="character" w:customStyle="1" w:styleId="Titre2Car">
    <w:name w:val="Titre 2 Car"/>
    <w:basedOn w:val="Policepardfaut"/>
    <w:link w:val="Titre2"/>
    <w:uiPriority w:val="9"/>
    <w:semiHidden/>
    <w:rsid w:val="00207CB1"/>
    <w:rPr>
      <w:smallCaps/>
      <w:sz w:val="28"/>
      <w:szCs w:val="28"/>
    </w:rPr>
  </w:style>
  <w:style w:type="character" w:customStyle="1" w:styleId="Titre3Car">
    <w:name w:val="Titre 3 Car"/>
    <w:basedOn w:val="Policepardfaut"/>
    <w:link w:val="Titre3"/>
    <w:uiPriority w:val="9"/>
    <w:semiHidden/>
    <w:rsid w:val="00207CB1"/>
    <w:rPr>
      <w:i/>
      <w:iCs/>
      <w:smallCaps/>
      <w:spacing w:val="5"/>
      <w:sz w:val="26"/>
      <w:szCs w:val="26"/>
    </w:rPr>
  </w:style>
  <w:style w:type="character" w:customStyle="1" w:styleId="Titre4Car">
    <w:name w:val="Titre 4 Car"/>
    <w:basedOn w:val="Policepardfaut"/>
    <w:link w:val="Titre4"/>
    <w:uiPriority w:val="9"/>
    <w:semiHidden/>
    <w:rsid w:val="00207CB1"/>
    <w:rPr>
      <w:b/>
      <w:bCs/>
      <w:spacing w:val="5"/>
      <w:sz w:val="24"/>
      <w:szCs w:val="24"/>
    </w:rPr>
  </w:style>
  <w:style w:type="character" w:customStyle="1" w:styleId="Titre5Car">
    <w:name w:val="Titre 5 Car"/>
    <w:basedOn w:val="Policepardfaut"/>
    <w:link w:val="Titre5"/>
    <w:uiPriority w:val="9"/>
    <w:semiHidden/>
    <w:rsid w:val="00207CB1"/>
    <w:rPr>
      <w:i/>
      <w:iCs/>
      <w:sz w:val="24"/>
      <w:szCs w:val="24"/>
    </w:rPr>
  </w:style>
  <w:style w:type="character" w:customStyle="1" w:styleId="Titre6Car">
    <w:name w:val="Titre 6 Car"/>
    <w:basedOn w:val="Policepardfaut"/>
    <w:link w:val="Titre6"/>
    <w:uiPriority w:val="9"/>
    <w:semiHidden/>
    <w:rsid w:val="00207CB1"/>
    <w:rPr>
      <w:b/>
      <w:bCs/>
      <w:color w:val="595959" w:themeColor="text1" w:themeTint="A6"/>
      <w:spacing w:val="5"/>
      <w:shd w:val="clear" w:color="auto" w:fill="FFFFFF" w:themeFill="background1"/>
    </w:rPr>
  </w:style>
  <w:style w:type="character" w:customStyle="1" w:styleId="Titre7Car">
    <w:name w:val="Titre 7 Car"/>
    <w:basedOn w:val="Policepardfaut"/>
    <w:link w:val="Titre7"/>
    <w:uiPriority w:val="9"/>
    <w:semiHidden/>
    <w:rsid w:val="00207CB1"/>
    <w:rPr>
      <w:b/>
      <w:bCs/>
      <w:i/>
      <w:iCs/>
      <w:color w:val="5A5A5A" w:themeColor="text1" w:themeTint="A5"/>
      <w:sz w:val="20"/>
      <w:szCs w:val="20"/>
    </w:rPr>
  </w:style>
  <w:style w:type="character" w:customStyle="1" w:styleId="Titre8Car">
    <w:name w:val="Titre 8 Car"/>
    <w:basedOn w:val="Policepardfaut"/>
    <w:link w:val="Titre8"/>
    <w:uiPriority w:val="9"/>
    <w:semiHidden/>
    <w:rsid w:val="00207CB1"/>
    <w:rPr>
      <w:b/>
      <w:bCs/>
      <w:color w:val="7F7F7F" w:themeColor="text1" w:themeTint="80"/>
      <w:sz w:val="20"/>
      <w:szCs w:val="20"/>
    </w:rPr>
  </w:style>
  <w:style w:type="character" w:customStyle="1" w:styleId="Titre9Car">
    <w:name w:val="Titre 9 Car"/>
    <w:basedOn w:val="Policepardfaut"/>
    <w:link w:val="Titre9"/>
    <w:uiPriority w:val="9"/>
    <w:semiHidden/>
    <w:rsid w:val="00207CB1"/>
    <w:rPr>
      <w:b/>
      <w:bCs/>
      <w:i/>
      <w:iCs/>
      <w:color w:val="7F7F7F" w:themeColor="text1" w:themeTint="80"/>
      <w:sz w:val="18"/>
      <w:szCs w:val="18"/>
    </w:rPr>
  </w:style>
  <w:style w:type="paragraph" w:styleId="Lgende">
    <w:name w:val="caption"/>
    <w:basedOn w:val="Normal"/>
    <w:next w:val="Normal"/>
    <w:uiPriority w:val="35"/>
    <w:semiHidden/>
    <w:unhideWhenUsed/>
    <w:rsid w:val="006759C6"/>
    <w:rPr>
      <w:rFonts w:eastAsiaTheme="minorEastAsia"/>
      <w:b/>
      <w:bCs/>
      <w:smallCaps/>
      <w:color w:val="1F497D" w:themeColor="text2"/>
      <w:spacing w:val="6"/>
      <w:szCs w:val="18"/>
      <w:lang w:bidi="hi-IN"/>
    </w:rPr>
  </w:style>
  <w:style w:type="paragraph" w:styleId="Titre">
    <w:name w:val="Title"/>
    <w:basedOn w:val="Normal"/>
    <w:next w:val="Normal"/>
    <w:link w:val="TitreCar"/>
    <w:uiPriority w:val="10"/>
    <w:qFormat/>
    <w:rsid w:val="00207CB1"/>
    <w:pPr>
      <w:spacing w:after="300"/>
      <w:contextualSpacing/>
    </w:pPr>
    <w:rPr>
      <w:smallCaps/>
      <w:sz w:val="52"/>
      <w:szCs w:val="52"/>
    </w:rPr>
  </w:style>
  <w:style w:type="character" w:customStyle="1" w:styleId="TitreCar">
    <w:name w:val="Titre Car"/>
    <w:basedOn w:val="Policepardfaut"/>
    <w:link w:val="Titre"/>
    <w:uiPriority w:val="10"/>
    <w:rsid w:val="00207CB1"/>
    <w:rPr>
      <w:smallCaps/>
      <w:sz w:val="52"/>
      <w:szCs w:val="52"/>
    </w:rPr>
  </w:style>
  <w:style w:type="paragraph" w:styleId="Sous-titre">
    <w:name w:val="Subtitle"/>
    <w:basedOn w:val="Normal"/>
    <w:next w:val="Normal"/>
    <w:link w:val="Sous-titreCar"/>
    <w:uiPriority w:val="11"/>
    <w:qFormat/>
    <w:rsid w:val="00207CB1"/>
    <w:rPr>
      <w:i/>
      <w:iCs/>
      <w:smallCaps/>
      <w:spacing w:val="10"/>
      <w:sz w:val="28"/>
      <w:szCs w:val="28"/>
    </w:rPr>
  </w:style>
  <w:style w:type="character" w:customStyle="1" w:styleId="Sous-titreCar">
    <w:name w:val="Sous-titre Car"/>
    <w:basedOn w:val="Policepardfaut"/>
    <w:link w:val="Sous-titre"/>
    <w:uiPriority w:val="11"/>
    <w:rsid w:val="00207CB1"/>
    <w:rPr>
      <w:i/>
      <w:iCs/>
      <w:smallCaps/>
      <w:spacing w:val="10"/>
      <w:sz w:val="28"/>
      <w:szCs w:val="28"/>
    </w:rPr>
  </w:style>
  <w:style w:type="character" w:styleId="lev">
    <w:name w:val="Strong"/>
    <w:uiPriority w:val="22"/>
    <w:qFormat/>
    <w:rsid w:val="00207CB1"/>
    <w:rPr>
      <w:b/>
      <w:bCs/>
    </w:rPr>
  </w:style>
  <w:style w:type="character" w:styleId="Accentuation">
    <w:name w:val="Emphasis"/>
    <w:uiPriority w:val="20"/>
    <w:qFormat/>
    <w:rsid w:val="00207CB1"/>
    <w:rPr>
      <w:b/>
      <w:bCs/>
      <w:i/>
      <w:iCs/>
      <w:spacing w:val="10"/>
    </w:rPr>
  </w:style>
  <w:style w:type="paragraph" w:styleId="Sansinterligne">
    <w:name w:val="No Spacing"/>
    <w:basedOn w:val="Normal"/>
    <w:link w:val="SansinterligneCar"/>
    <w:uiPriority w:val="1"/>
    <w:qFormat/>
    <w:rsid w:val="00207CB1"/>
  </w:style>
  <w:style w:type="character" w:customStyle="1" w:styleId="SansinterligneCar">
    <w:name w:val="Sans interligne Car"/>
    <w:basedOn w:val="Policepardfaut"/>
    <w:link w:val="Sansinterligne"/>
    <w:uiPriority w:val="1"/>
    <w:rsid w:val="006759C6"/>
  </w:style>
  <w:style w:type="paragraph" w:styleId="Paragraphedeliste">
    <w:name w:val="List Paragraph"/>
    <w:basedOn w:val="Normal"/>
    <w:uiPriority w:val="34"/>
    <w:qFormat/>
    <w:rsid w:val="00207CB1"/>
    <w:pPr>
      <w:ind w:left="720"/>
      <w:contextualSpacing/>
    </w:pPr>
  </w:style>
  <w:style w:type="paragraph" w:styleId="Citation">
    <w:name w:val="Quote"/>
    <w:basedOn w:val="Normal"/>
    <w:next w:val="Normal"/>
    <w:link w:val="CitationCar"/>
    <w:uiPriority w:val="29"/>
    <w:qFormat/>
    <w:rsid w:val="00207CB1"/>
    <w:rPr>
      <w:i/>
      <w:iCs/>
    </w:rPr>
  </w:style>
  <w:style w:type="character" w:customStyle="1" w:styleId="CitationCar">
    <w:name w:val="Citation Car"/>
    <w:basedOn w:val="Policepardfaut"/>
    <w:link w:val="Citation"/>
    <w:uiPriority w:val="29"/>
    <w:rsid w:val="00207CB1"/>
    <w:rPr>
      <w:i/>
      <w:iCs/>
    </w:rPr>
  </w:style>
  <w:style w:type="paragraph" w:styleId="Citationintense">
    <w:name w:val="Intense Quote"/>
    <w:basedOn w:val="Normal"/>
    <w:next w:val="Normal"/>
    <w:link w:val="CitationintenseCar"/>
    <w:uiPriority w:val="30"/>
    <w:qFormat/>
    <w:rsid w:val="00207CB1"/>
    <w:pPr>
      <w:pBdr>
        <w:top w:val="single" w:sz="4" w:space="10" w:color="auto"/>
        <w:bottom w:val="single" w:sz="4" w:space="10" w:color="auto"/>
      </w:pBdr>
      <w:spacing w:before="240" w:after="240" w:line="300" w:lineRule="auto"/>
      <w:ind w:left="1152" w:right="1152"/>
      <w:jc w:val="both"/>
    </w:pPr>
    <w:rPr>
      <w:i/>
      <w:iCs/>
    </w:rPr>
  </w:style>
  <w:style w:type="character" w:customStyle="1" w:styleId="CitationintenseCar">
    <w:name w:val="Citation intense Car"/>
    <w:basedOn w:val="Policepardfaut"/>
    <w:link w:val="Citationintense"/>
    <w:uiPriority w:val="30"/>
    <w:rsid w:val="00207CB1"/>
    <w:rPr>
      <w:i/>
      <w:iCs/>
    </w:rPr>
  </w:style>
  <w:style w:type="character" w:styleId="Accentuationlgre">
    <w:name w:val="Subtle Emphasis"/>
    <w:uiPriority w:val="19"/>
    <w:qFormat/>
    <w:rsid w:val="00207CB1"/>
    <w:rPr>
      <w:i/>
      <w:iCs/>
    </w:rPr>
  </w:style>
  <w:style w:type="character" w:styleId="Accentuationintense">
    <w:name w:val="Intense Emphasis"/>
    <w:uiPriority w:val="21"/>
    <w:qFormat/>
    <w:rsid w:val="00207CB1"/>
    <w:rPr>
      <w:b/>
      <w:bCs/>
      <w:i/>
      <w:iCs/>
    </w:rPr>
  </w:style>
  <w:style w:type="character" w:styleId="Rfrencelgre">
    <w:name w:val="Subtle Reference"/>
    <w:basedOn w:val="Policepardfaut"/>
    <w:uiPriority w:val="31"/>
    <w:qFormat/>
    <w:rsid w:val="00207CB1"/>
    <w:rPr>
      <w:smallCaps/>
    </w:rPr>
  </w:style>
  <w:style w:type="character" w:styleId="Rfrenceintense">
    <w:name w:val="Intense Reference"/>
    <w:uiPriority w:val="32"/>
    <w:qFormat/>
    <w:rsid w:val="00207CB1"/>
    <w:rPr>
      <w:b/>
      <w:bCs/>
      <w:smallCaps/>
    </w:rPr>
  </w:style>
  <w:style w:type="character" w:styleId="Titredulivre">
    <w:name w:val="Book Title"/>
    <w:basedOn w:val="Policepardfaut"/>
    <w:uiPriority w:val="33"/>
    <w:qFormat/>
    <w:rsid w:val="00207CB1"/>
    <w:rPr>
      <w:i/>
      <w:iCs/>
      <w:smallCaps/>
      <w:spacing w:val="5"/>
    </w:rPr>
  </w:style>
  <w:style w:type="paragraph" w:styleId="En-ttedetabledesmatires">
    <w:name w:val="TOC Heading"/>
    <w:basedOn w:val="Titre1"/>
    <w:next w:val="Normal"/>
    <w:uiPriority w:val="39"/>
    <w:semiHidden/>
    <w:unhideWhenUsed/>
    <w:qFormat/>
    <w:rsid w:val="00207CB1"/>
    <w:pPr>
      <w:outlineLvl w:val="9"/>
    </w:pPr>
    <w:rPr>
      <w:lang w:bidi="en-US"/>
    </w:rPr>
  </w:style>
  <w:style w:type="table" w:styleId="Grilledutableau">
    <w:name w:val="Table Grid"/>
    <w:basedOn w:val="TableauNormal"/>
    <w:uiPriority w:val="59"/>
    <w:rsid w:val="00AB7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F7F2D"/>
    <w:pPr>
      <w:tabs>
        <w:tab w:val="center" w:pos="4536"/>
        <w:tab w:val="right" w:pos="9072"/>
      </w:tabs>
    </w:pPr>
  </w:style>
  <w:style w:type="character" w:customStyle="1" w:styleId="En-tteCar">
    <w:name w:val="En-tête Car"/>
    <w:basedOn w:val="Policepardfaut"/>
    <w:link w:val="En-tte"/>
    <w:uiPriority w:val="99"/>
    <w:rsid w:val="00BF7F2D"/>
  </w:style>
  <w:style w:type="paragraph" w:styleId="Pieddepage">
    <w:name w:val="footer"/>
    <w:basedOn w:val="Normal"/>
    <w:link w:val="PieddepageCar"/>
    <w:uiPriority w:val="99"/>
    <w:unhideWhenUsed/>
    <w:rsid w:val="00BF7F2D"/>
    <w:pPr>
      <w:tabs>
        <w:tab w:val="center" w:pos="4536"/>
        <w:tab w:val="right" w:pos="9072"/>
      </w:tabs>
    </w:pPr>
  </w:style>
  <w:style w:type="character" w:customStyle="1" w:styleId="PieddepageCar">
    <w:name w:val="Pied de page Car"/>
    <w:basedOn w:val="Policepardfaut"/>
    <w:link w:val="Pieddepage"/>
    <w:uiPriority w:val="99"/>
    <w:rsid w:val="00BF7F2D"/>
  </w:style>
  <w:style w:type="paragraph" w:styleId="Textedebulles">
    <w:name w:val="Balloon Text"/>
    <w:basedOn w:val="Normal"/>
    <w:link w:val="TextedebullesCar"/>
    <w:uiPriority w:val="99"/>
    <w:semiHidden/>
    <w:unhideWhenUsed/>
    <w:rsid w:val="00BF7F2D"/>
    <w:rPr>
      <w:rFonts w:ascii="Tahoma" w:hAnsi="Tahoma" w:cs="Tahoma"/>
      <w:sz w:val="16"/>
      <w:szCs w:val="16"/>
    </w:rPr>
  </w:style>
  <w:style w:type="character" w:customStyle="1" w:styleId="TextedebullesCar">
    <w:name w:val="Texte de bulles Car"/>
    <w:basedOn w:val="Policepardfaut"/>
    <w:link w:val="Textedebulles"/>
    <w:uiPriority w:val="99"/>
    <w:semiHidden/>
    <w:rsid w:val="00BF7F2D"/>
    <w:rPr>
      <w:rFonts w:ascii="Tahoma" w:hAnsi="Tahoma" w:cs="Tahoma"/>
      <w:sz w:val="16"/>
      <w:szCs w:val="16"/>
    </w:rPr>
  </w:style>
  <w:style w:type="character" w:styleId="Marquedecommentaire">
    <w:name w:val="annotation reference"/>
    <w:basedOn w:val="Policepardfaut"/>
    <w:uiPriority w:val="99"/>
    <w:semiHidden/>
    <w:unhideWhenUsed/>
    <w:rsid w:val="00A34C9C"/>
    <w:rPr>
      <w:sz w:val="16"/>
      <w:szCs w:val="16"/>
    </w:rPr>
  </w:style>
  <w:style w:type="paragraph" w:styleId="Commentaire">
    <w:name w:val="annotation text"/>
    <w:basedOn w:val="Normal"/>
    <w:link w:val="CommentaireCar"/>
    <w:uiPriority w:val="99"/>
    <w:semiHidden/>
    <w:unhideWhenUsed/>
    <w:rsid w:val="00A34C9C"/>
    <w:rPr>
      <w:sz w:val="20"/>
      <w:szCs w:val="20"/>
    </w:rPr>
  </w:style>
  <w:style w:type="character" w:customStyle="1" w:styleId="CommentaireCar">
    <w:name w:val="Commentaire Car"/>
    <w:basedOn w:val="Policepardfaut"/>
    <w:link w:val="Commentaire"/>
    <w:uiPriority w:val="99"/>
    <w:semiHidden/>
    <w:rsid w:val="00A34C9C"/>
    <w:rPr>
      <w:sz w:val="20"/>
      <w:szCs w:val="20"/>
    </w:rPr>
  </w:style>
  <w:style w:type="paragraph" w:styleId="Objetducommentaire">
    <w:name w:val="annotation subject"/>
    <w:basedOn w:val="Commentaire"/>
    <w:next w:val="Commentaire"/>
    <w:link w:val="ObjetducommentaireCar"/>
    <w:uiPriority w:val="99"/>
    <w:semiHidden/>
    <w:unhideWhenUsed/>
    <w:rsid w:val="00A34C9C"/>
    <w:rPr>
      <w:b/>
      <w:bCs/>
    </w:rPr>
  </w:style>
  <w:style w:type="character" w:customStyle="1" w:styleId="ObjetducommentaireCar">
    <w:name w:val="Objet du commentaire Car"/>
    <w:basedOn w:val="CommentaireCar"/>
    <w:link w:val="Objetducommentaire"/>
    <w:uiPriority w:val="99"/>
    <w:semiHidden/>
    <w:rsid w:val="00A34C9C"/>
    <w:rPr>
      <w:b/>
      <w:bCs/>
      <w:sz w:val="20"/>
      <w:szCs w:val="20"/>
    </w:rPr>
  </w:style>
  <w:style w:type="paragraph" w:customStyle="1" w:styleId="p1">
    <w:name w:val="p1"/>
    <w:basedOn w:val="Normal"/>
    <w:rsid w:val="00B95F9A"/>
    <w:pPr>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B95F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87901">
      <w:bodyDiv w:val="1"/>
      <w:marLeft w:val="0"/>
      <w:marRight w:val="0"/>
      <w:marTop w:val="0"/>
      <w:marBottom w:val="0"/>
      <w:divBdr>
        <w:top w:val="none" w:sz="0" w:space="0" w:color="auto"/>
        <w:left w:val="none" w:sz="0" w:space="0" w:color="auto"/>
        <w:bottom w:val="none" w:sz="0" w:space="0" w:color="auto"/>
        <w:right w:val="none" w:sz="0" w:space="0" w:color="auto"/>
      </w:divBdr>
    </w:div>
    <w:div w:id="296110961">
      <w:bodyDiv w:val="1"/>
      <w:marLeft w:val="0"/>
      <w:marRight w:val="0"/>
      <w:marTop w:val="0"/>
      <w:marBottom w:val="0"/>
      <w:divBdr>
        <w:top w:val="none" w:sz="0" w:space="0" w:color="auto"/>
        <w:left w:val="none" w:sz="0" w:space="0" w:color="auto"/>
        <w:bottom w:val="none" w:sz="0" w:space="0" w:color="auto"/>
        <w:right w:val="none" w:sz="0" w:space="0" w:color="auto"/>
      </w:divBdr>
    </w:div>
    <w:div w:id="881402253">
      <w:bodyDiv w:val="1"/>
      <w:marLeft w:val="0"/>
      <w:marRight w:val="0"/>
      <w:marTop w:val="0"/>
      <w:marBottom w:val="0"/>
      <w:divBdr>
        <w:top w:val="none" w:sz="0" w:space="0" w:color="auto"/>
        <w:left w:val="none" w:sz="0" w:space="0" w:color="auto"/>
        <w:bottom w:val="none" w:sz="0" w:space="0" w:color="auto"/>
        <w:right w:val="none" w:sz="0" w:space="0" w:color="auto"/>
      </w:divBdr>
    </w:div>
    <w:div w:id="881869290">
      <w:bodyDiv w:val="1"/>
      <w:marLeft w:val="0"/>
      <w:marRight w:val="0"/>
      <w:marTop w:val="0"/>
      <w:marBottom w:val="0"/>
      <w:divBdr>
        <w:top w:val="none" w:sz="0" w:space="0" w:color="auto"/>
        <w:left w:val="none" w:sz="0" w:space="0" w:color="auto"/>
        <w:bottom w:val="none" w:sz="0" w:space="0" w:color="auto"/>
        <w:right w:val="none" w:sz="0" w:space="0" w:color="auto"/>
      </w:divBdr>
    </w:div>
    <w:div w:id="1012151609">
      <w:bodyDiv w:val="1"/>
      <w:marLeft w:val="0"/>
      <w:marRight w:val="0"/>
      <w:marTop w:val="0"/>
      <w:marBottom w:val="0"/>
      <w:divBdr>
        <w:top w:val="none" w:sz="0" w:space="0" w:color="auto"/>
        <w:left w:val="none" w:sz="0" w:space="0" w:color="auto"/>
        <w:bottom w:val="none" w:sz="0" w:space="0" w:color="auto"/>
        <w:right w:val="none" w:sz="0" w:space="0" w:color="auto"/>
      </w:divBdr>
    </w:div>
    <w:div w:id="1125585615">
      <w:bodyDiv w:val="1"/>
      <w:marLeft w:val="0"/>
      <w:marRight w:val="0"/>
      <w:marTop w:val="0"/>
      <w:marBottom w:val="0"/>
      <w:divBdr>
        <w:top w:val="none" w:sz="0" w:space="0" w:color="auto"/>
        <w:left w:val="none" w:sz="0" w:space="0" w:color="auto"/>
        <w:bottom w:val="none" w:sz="0" w:space="0" w:color="auto"/>
        <w:right w:val="none" w:sz="0" w:space="0" w:color="auto"/>
      </w:divBdr>
    </w:div>
    <w:div w:id="1333726963">
      <w:bodyDiv w:val="1"/>
      <w:marLeft w:val="0"/>
      <w:marRight w:val="0"/>
      <w:marTop w:val="0"/>
      <w:marBottom w:val="0"/>
      <w:divBdr>
        <w:top w:val="none" w:sz="0" w:space="0" w:color="auto"/>
        <w:left w:val="none" w:sz="0" w:space="0" w:color="auto"/>
        <w:bottom w:val="none" w:sz="0" w:space="0" w:color="auto"/>
        <w:right w:val="none" w:sz="0" w:space="0" w:color="auto"/>
      </w:divBdr>
    </w:div>
    <w:div w:id="1357119763">
      <w:bodyDiv w:val="1"/>
      <w:marLeft w:val="0"/>
      <w:marRight w:val="0"/>
      <w:marTop w:val="0"/>
      <w:marBottom w:val="0"/>
      <w:divBdr>
        <w:top w:val="none" w:sz="0" w:space="0" w:color="auto"/>
        <w:left w:val="none" w:sz="0" w:space="0" w:color="auto"/>
        <w:bottom w:val="none" w:sz="0" w:space="0" w:color="auto"/>
        <w:right w:val="none" w:sz="0" w:space="0" w:color="auto"/>
      </w:divBdr>
    </w:div>
    <w:div w:id="1543252337">
      <w:bodyDiv w:val="1"/>
      <w:marLeft w:val="0"/>
      <w:marRight w:val="0"/>
      <w:marTop w:val="0"/>
      <w:marBottom w:val="0"/>
      <w:divBdr>
        <w:top w:val="none" w:sz="0" w:space="0" w:color="auto"/>
        <w:left w:val="none" w:sz="0" w:space="0" w:color="auto"/>
        <w:bottom w:val="none" w:sz="0" w:space="0" w:color="auto"/>
        <w:right w:val="none" w:sz="0" w:space="0" w:color="auto"/>
      </w:divBdr>
    </w:div>
    <w:div w:id="1577663274">
      <w:bodyDiv w:val="1"/>
      <w:marLeft w:val="0"/>
      <w:marRight w:val="0"/>
      <w:marTop w:val="0"/>
      <w:marBottom w:val="0"/>
      <w:divBdr>
        <w:top w:val="none" w:sz="0" w:space="0" w:color="auto"/>
        <w:left w:val="none" w:sz="0" w:space="0" w:color="auto"/>
        <w:bottom w:val="none" w:sz="0" w:space="0" w:color="auto"/>
        <w:right w:val="none" w:sz="0" w:space="0" w:color="auto"/>
      </w:divBdr>
    </w:div>
    <w:div w:id="1715697707">
      <w:bodyDiv w:val="1"/>
      <w:marLeft w:val="0"/>
      <w:marRight w:val="0"/>
      <w:marTop w:val="0"/>
      <w:marBottom w:val="0"/>
      <w:divBdr>
        <w:top w:val="none" w:sz="0" w:space="0" w:color="auto"/>
        <w:left w:val="none" w:sz="0" w:space="0" w:color="auto"/>
        <w:bottom w:val="none" w:sz="0" w:space="0" w:color="auto"/>
        <w:right w:val="none" w:sz="0" w:space="0" w:color="auto"/>
      </w:divBdr>
    </w:div>
    <w:div w:id="1759787684">
      <w:bodyDiv w:val="1"/>
      <w:marLeft w:val="0"/>
      <w:marRight w:val="0"/>
      <w:marTop w:val="0"/>
      <w:marBottom w:val="0"/>
      <w:divBdr>
        <w:top w:val="none" w:sz="0" w:space="0" w:color="auto"/>
        <w:left w:val="none" w:sz="0" w:space="0" w:color="auto"/>
        <w:bottom w:val="none" w:sz="0" w:space="0" w:color="auto"/>
        <w:right w:val="none" w:sz="0" w:space="0" w:color="auto"/>
      </w:divBdr>
    </w:div>
    <w:div w:id="1785148488">
      <w:bodyDiv w:val="1"/>
      <w:marLeft w:val="0"/>
      <w:marRight w:val="0"/>
      <w:marTop w:val="0"/>
      <w:marBottom w:val="0"/>
      <w:divBdr>
        <w:top w:val="none" w:sz="0" w:space="0" w:color="auto"/>
        <w:left w:val="none" w:sz="0" w:space="0" w:color="auto"/>
        <w:bottom w:val="none" w:sz="0" w:space="0" w:color="auto"/>
        <w:right w:val="none" w:sz="0" w:space="0" w:color="auto"/>
      </w:divBdr>
    </w:div>
    <w:div w:id="21016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C646E-F1E9-4319-8896-4893B158A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641</Words>
  <Characters>3530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Sabrina Comesse</dc:creator>
  <cp:lastModifiedBy>Franck Jolly</cp:lastModifiedBy>
  <cp:revision>9</cp:revision>
  <cp:lastPrinted>2016-11-22T10:08:00Z</cp:lastPrinted>
  <dcterms:created xsi:type="dcterms:W3CDTF">2025-06-17T13:10:00Z</dcterms:created>
  <dcterms:modified xsi:type="dcterms:W3CDTF">2025-09-09T15:04:00Z</dcterms:modified>
</cp:coreProperties>
</file>